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189461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32AFCC9B" wp14:editId="1D492C2E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144BF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5270AC39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0B748CD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3FD20EA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478BF90C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5FDE223D" w14:textId="58741197" w:rsidR="00952B92" w:rsidRPr="008B3B59" w:rsidRDefault="002B6996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Shift Manager</w:t>
            </w:r>
          </w:p>
        </w:tc>
        <w:tc>
          <w:tcPr>
            <w:tcW w:w="1701" w:type="dxa"/>
            <w:shd w:val="clear" w:color="auto" w:fill="FFFDEE"/>
          </w:tcPr>
          <w:p w14:paraId="67D4790A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5D3470A3" w14:textId="275F6774" w:rsidR="00952B92" w:rsidRPr="008B3B59" w:rsidRDefault="004C763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October</w:t>
            </w:r>
            <w:r w:rsidR="000432BC">
              <w:rPr>
                <w:rFonts w:ascii="Arial" w:eastAsia="Arial" w:hAnsi="Arial" w:cs="Arial"/>
                <w:sz w:val="22"/>
                <w:szCs w:val="22"/>
              </w:rPr>
              <w:t xml:space="preserve"> 2019</w:t>
            </w:r>
          </w:p>
        </w:tc>
      </w:tr>
      <w:tr w:rsidR="00952B92" w:rsidRPr="008B3B59" w14:paraId="75BAAEBE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78891D0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3F2B286D" w14:textId="77777777" w:rsidR="00952B92" w:rsidRPr="008B3B59" w:rsidRDefault="005A06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 and Son</w:t>
            </w:r>
          </w:p>
        </w:tc>
      </w:tr>
      <w:tr w:rsidR="00952B92" w:rsidRPr="008B3B59" w14:paraId="74E3B901" w14:textId="77777777">
        <w:tc>
          <w:tcPr>
            <w:tcW w:w="2565" w:type="dxa"/>
            <w:shd w:val="clear" w:color="auto" w:fill="FFFDEE"/>
          </w:tcPr>
          <w:p w14:paraId="15CEA45D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38448A5" w14:textId="77777777" w:rsidR="00952B92" w:rsidRPr="008B3B59" w:rsidRDefault="005A06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Operations</w:t>
            </w:r>
          </w:p>
        </w:tc>
      </w:tr>
      <w:tr w:rsidR="00952B92" w:rsidRPr="008B3B59" w14:paraId="35276EE0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F3D5E1D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50505706" w14:textId="759BAB7D" w:rsidR="00952B92" w:rsidRPr="008B3B59" w:rsidRDefault="00F33F4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Pre-Bake </w:t>
            </w:r>
            <w:r w:rsidR="00B9013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8C51D3" w14:textId="77777777">
        <w:tc>
          <w:tcPr>
            <w:tcW w:w="10207" w:type="dxa"/>
            <w:gridSpan w:val="4"/>
            <w:shd w:val="clear" w:color="auto" w:fill="988445"/>
          </w:tcPr>
          <w:p w14:paraId="44D55E38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0DE426D8" w14:textId="77777777" w:rsidTr="00580AAD">
        <w:trPr>
          <w:trHeight w:val="1379"/>
        </w:trPr>
        <w:tc>
          <w:tcPr>
            <w:tcW w:w="10207" w:type="dxa"/>
            <w:gridSpan w:val="4"/>
          </w:tcPr>
          <w:p w14:paraId="434CCD58" w14:textId="31226AD1" w:rsidR="00B90136" w:rsidRPr="00B90136" w:rsidRDefault="00B90136" w:rsidP="00B901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0136">
              <w:rPr>
                <w:rFonts w:ascii="Arial" w:eastAsia="Arial" w:hAnsi="Arial" w:cs="Arial"/>
                <w:sz w:val="22"/>
                <w:szCs w:val="22"/>
              </w:rPr>
              <w:t>This role is responsible for overseeing and monitoring production</w:t>
            </w:r>
            <w:r w:rsidR="00C06701">
              <w:rPr>
                <w:rFonts w:ascii="Arial" w:eastAsia="Arial" w:hAnsi="Arial" w:cs="Arial"/>
                <w:sz w:val="22"/>
                <w:szCs w:val="22"/>
              </w:rPr>
              <w:t>, a</w:t>
            </w:r>
            <w:r w:rsidRPr="00B90136">
              <w:rPr>
                <w:rFonts w:ascii="Arial" w:eastAsia="Arial" w:hAnsi="Arial" w:cs="Arial"/>
                <w:sz w:val="22"/>
                <w:szCs w:val="22"/>
              </w:rPr>
              <w:t xml:space="preserve">s well as having overall responsibility for staffing and related issues to ensure the smooth running of production. </w:t>
            </w:r>
          </w:p>
          <w:p w14:paraId="173765E5" w14:textId="0AFBF1C6" w:rsidR="00B90136" w:rsidRPr="00AF5EF9" w:rsidRDefault="00B90136" w:rsidP="00B901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0136">
              <w:rPr>
                <w:rFonts w:ascii="Arial" w:eastAsia="Arial" w:hAnsi="Arial" w:cs="Arial"/>
                <w:sz w:val="22"/>
                <w:szCs w:val="22"/>
              </w:rPr>
              <w:t xml:space="preserve">To provide management within a Production Department by the effective, safe and efficient planning, organisation and control of all resources, including labour, materials and machinery.  </w:t>
            </w:r>
            <w:r w:rsidR="004C7634">
              <w:rPr>
                <w:rFonts w:ascii="Arial" w:eastAsia="Arial" w:hAnsi="Arial" w:cs="Arial"/>
                <w:sz w:val="22"/>
                <w:szCs w:val="22"/>
              </w:rPr>
              <w:t>To promote and drive safe working environment and culture within the department</w:t>
            </w:r>
          </w:p>
          <w:p w14:paraId="12B39191" w14:textId="2C3BF053" w:rsidR="002B6996" w:rsidRPr="008B3B59" w:rsidRDefault="002B6996" w:rsidP="002B699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5DFB3070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04B2E4AB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74C8184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087E1AFF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68DE6819" w14:textId="0D198BC3" w:rsidR="00952B92" w:rsidRPr="008B3B59" w:rsidRDefault="002B69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 Manager</w:t>
            </w:r>
            <w:r w:rsidR="00EF08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2393C86A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0D117727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7214D09B" w14:textId="2576F714" w:rsidR="00952B92" w:rsidRPr="008B3B59" w:rsidRDefault="002B69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 Leader, Operatives</w:t>
            </w:r>
          </w:p>
        </w:tc>
      </w:tr>
      <w:tr w:rsidR="00952B92" w:rsidRPr="008B3B59" w14:paraId="4611DA56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777C58F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786D8FA9" w14:textId="77777777" w:rsidR="00D25A13" w:rsidRDefault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9B7340" w14:textId="77777777" w:rsidR="00B164D2" w:rsidRDefault="009C14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Engineering, Hygiene, </w:t>
            </w:r>
            <w:r w:rsidR="002B6996">
              <w:rPr>
                <w:rFonts w:ascii="Arial" w:eastAsia="Arial" w:hAnsi="Arial" w:cs="Arial"/>
                <w:sz w:val="22"/>
                <w:szCs w:val="22"/>
              </w:rPr>
              <w:t>Planning,</w:t>
            </w:r>
            <w:r w:rsidR="0062071C">
              <w:rPr>
                <w:rFonts w:ascii="Arial" w:eastAsia="Arial" w:hAnsi="Arial" w:cs="Arial"/>
                <w:sz w:val="22"/>
                <w:szCs w:val="22"/>
              </w:rPr>
              <w:t xml:space="preserve"> Technical</w:t>
            </w:r>
            <w:r w:rsidR="004C763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A00AFA">
              <w:rPr>
                <w:rFonts w:ascii="Arial" w:eastAsia="Arial" w:hAnsi="Arial" w:cs="Arial"/>
                <w:sz w:val="22"/>
                <w:szCs w:val="22"/>
              </w:rPr>
              <w:t>Jelly, Despatch</w:t>
            </w:r>
            <w:r w:rsidR="00B64ACC">
              <w:rPr>
                <w:rFonts w:ascii="Arial" w:eastAsia="Arial" w:hAnsi="Arial" w:cs="Arial"/>
                <w:sz w:val="22"/>
                <w:szCs w:val="22"/>
              </w:rPr>
              <w:t>, Health &amp; Safety, Commercial, CI</w:t>
            </w:r>
          </w:p>
          <w:p w14:paraId="1E2D2C86" w14:textId="1D2063A5" w:rsidR="00B64ACC" w:rsidRPr="008B3B59" w:rsidRDefault="00B64A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DBA9093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35F1DDEC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1ADB87EB" w14:textId="77777777" w:rsidR="00312B55" w:rsidRDefault="00312B55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FA0C66" w14:textId="30C5652E" w:rsidR="0062071C" w:rsidRPr="008B3B59" w:rsidRDefault="004C7634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 &amp; Audits</w:t>
            </w:r>
          </w:p>
        </w:tc>
      </w:tr>
      <w:tr w:rsidR="00952B92" w:rsidRPr="008B3B59" w14:paraId="0BB8BDD2" w14:textId="77777777">
        <w:tc>
          <w:tcPr>
            <w:tcW w:w="10207" w:type="dxa"/>
            <w:gridSpan w:val="4"/>
            <w:shd w:val="clear" w:color="auto" w:fill="988445"/>
          </w:tcPr>
          <w:p w14:paraId="79494A6A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DF2496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82A834F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956D7C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65C0655E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Ensure all procedures are implemented and associated records are completed correctly</w:t>
            </w:r>
          </w:p>
          <w:p w14:paraId="4557194B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Ensure continuous compliance with food safety, health and safety, quality and Good Manufacturing Practice (GMP) standards</w:t>
            </w:r>
          </w:p>
          <w:p w14:paraId="120E231C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Ensure that all staff are aware of the hazards in the workplace; ensures risk assessments are considered for all activities, routine and non-routine</w:t>
            </w:r>
          </w:p>
          <w:p w14:paraId="1A608F91" w14:textId="2B7A9476" w:rsidR="00C06701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Identify own and Team Members training requirements</w:t>
            </w:r>
          </w:p>
          <w:p w14:paraId="189E2A64" w14:textId="607E02A7" w:rsidR="00C06701" w:rsidRPr="00C06701" w:rsidRDefault="00C06701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and chair regular huddle meetings</w:t>
            </w:r>
          </w:p>
          <w:p w14:paraId="6186B74D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Anticipate potential problems or delays and plan accordingly</w:t>
            </w:r>
          </w:p>
          <w:p w14:paraId="4BD86817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Correctly assess demands, plan and organise resource appropriately and ensure people have the correct skills levels for appropriate role</w:t>
            </w:r>
          </w:p>
          <w:p w14:paraId="257A7765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Track performance targets v schedule</w:t>
            </w:r>
          </w:p>
          <w:p w14:paraId="6751386B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Demonstrate you are part of a proactive team that undertakes safety audits; assists in ensuring that matters identified are closed against agreed timescales</w:t>
            </w:r>
          </w:p>
          <w:p w14:paraId="1B54243C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Keep shift data updated and ensure effective handover to appropriate colleagues coming onto shift</w:t>
            </w:r>
          </w:p>
          <w:p w14:paraId="0AEEF647" w14:textId="77777777" w:rsidR="005D2820" w:rsidRDefault="005D282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2820">
              <w:rPr>
                <w:rFonts w:ascii="Arial" w:hAnsi="Arial" w:cs="Arial"/>
              </w:rPr>
              <w:t>Use problem solving techniques to eliminate root cause of problems</w:t>
            </w:r>
          </w:p>
          <w:p w14:paraId="5CDAD574" w14:textId="51FD0F36" w:rsidR="000F1800" w:rsidRPr="00AF5EF9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Act as a central source of communication between teams</w:t>
            </w:r>
            <w:r>
              <w:rPr>
                <w:rFonts w:ascii="Arial" w:hAnsi="Arial" w:cs="Arial"/>
              </w:rPr>
              <w:t xml:space="preserve"> and </w:t>
            </w:r>
            <w:r w:rsidRPr="000F1800">
              <w:rPr>
                <w:rFonts w:ascii="Arial" w:hAnsi="Arial" w:cs="Arial"/>
              </w:rPr>
              <w:t>other department</w:t>
            </w:r>
          </w:p>
          <w:p w14:paraId="1E502CC4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Build and lead high performing teams and succession plan accordingly</w:t>
            </w:r>
          </w:p>
          <w:p w14:paraId="2F5F085B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Offer clear direction on business and departmental strategy</w:t>
            </w:r>
          </w:p>
          <w:p w14:paraId="6D5BDA36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Embed IOSH Managing Safely as a culture</w:t>
            </w:r>
          </w:p>
          <w:p w14:paraId="1FA5E3EA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lastRenderedPageBreak/>
              <w:t xml:space="preserve">Good levels of literacy; is able to write and produce reports and documentation relevant for your </w:t>
            </w:r>
            <w:proofErr w:type="gramStart"/>
            <w:r w:rsidRPr="000F1800">
              <w:rPr>
                <w:rFonts w:ascii="Arial" w:hAnsi="Arial" w:cs="Arial"/>
              </w:rPr>
              <w:t>role</w:t>
            </w:r>
            <w:proofErr w:type="gramEnd"/>
          </w:p>
          <w:p w14:paraId="7E4D8308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Good levels of numeracy; is able interpret budgets, variances and financial and statistical data and then take any necessary action</w:t>
            </w:r>
          </w:p>
          <w:p w14:paraId="4CD21717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Adopt a professional approach to work, treat others with courtesy, respect and maintain confidentiality</w:t>
            </w:r>
          </w:p>
          <w:p w14:paraId="32CC9B82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Adopt an appropriate leadership style to motivate, lead and coach others to achieve results</w:t>
            </w:r>
          </w:p>
          <w:p w14:paraId="6E768F02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Apply empathy when dealing with people to understand their issues and take time to listen</w:t>
            </w:r>
          </w:p>
          <w:p w14:paraId="15ED8ED4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Create positive relationships and work effectively with colleagues</w:t>
            </w:r>
          </w:p>
          <w:p w14:paraId="1C0099F6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Adopt an organised approach to work</w:t>
            </w:r>
          </w:p>
          <w:p w14:paraId="5E1F35BB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Show enthusiasm, demonstrating a ‘can do’ approach</w:t>
            </w:r>
          </w:p>
          <w:p w14:paraId="4D05203D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Show you are willing and able to accept and adapt to change; including changing demands or objectives</w:t>
            </w:r>
          </w:p>
          <w:p w14:paraId="6DEB00F4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Promote a positive environment for the team to operate in</w:t>
            </w:r>
          </w:p>
          <w:p w14:paraId="6B9086BA" w14:textId="77777777" w:rsidR="000F1800" w:rsidRP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Work reliably and effectively without close supervision</w:t>
            </w:r>
          </w:p>
          <w:p w14:paraId="44444A3D" w14:textId="77777777" w:rsidR="000F1800" w:rsidRDefault="000F1800" w:rsidP="00B64A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1800">
              <w:rPr>
                <w:rFonts w:ascii="Arial" w:hAnsi="Arial" w:cs="Arial"/>
              </w:rPr>
              <w:t>Accept responsibility for work of self and others</w:t>
            </w:r>
          </w:p>
          <w:p w14:paraId="235D55B0" w14:textId="77777777" w:rsidR="00B64ACC" w:rsidRPr="002A7050" w:rsidRDefault="00B64ACC" w:rsidP="00B64ACC">
            <w:pPr>
              <w:rPr>
                <w:rFonts w:ascii="Arial" w:hAnsi="Arial" w:cs="Arial"/>
                <w:sz w:val="22"/>
                <w:szCs w:val="22"/>
              </w:rPr>
            </w:pPr>
            <w:r w:rsidRPr="002A7050">
              <w:rPr>
                <w:rFonts w:ascii="Arial" w:hAnsi="Arial" w:cs="Arial"/>
                <w:sz w:val="22"/>
                <w:szCs w:val="22"/>
              </w:rPr>
              <w:t xml:space="preserve">Acting Up </w:t>
            </w:r>
          </w:p>
          <w:p w14:paraId="64A9A52E" w14:textId="67CFE020" w:rsidR="00B64ACC" w:rsidRPr="00B64ACC" w:rsidRDefault="00B64ACC" w:rsidP="00B64A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64ACC">
              <w:rPr>
                <w:rFonts w:ascii="Arial" w:hAnsi="Arial" w:cs="Arial"/>
              </w:rPr>
              <w:t>Review</w:t>
            </w:r>
            <w:r w:rsidR="002A7050">
              <w:rPr>
                <w:rFonts w:ascii="Arial" w:hAnsi="Arial" w:cs="Arial"/>
              </w:rPr>
              <w:t xml:space="preserve"> and control</w:t>
            </w:r>
            <w:r w:rsidRPr="00B64ACC">
              <w:rPr>
                <w:rFonts w:ascii="Arial" w:hAnsi="Arial" w:cs="Arial"/>
              </w:rPr>
              <w:t xml:space="preserve"> performance against all Key Performance Indicators (KPIs) and re- align, re-evaluate where necessary to maximise effectiveness</w:t>
            </w:r>
          </w:p>
          <w:p w14:paraId="2F1458EC" w14:textId="394E9075" w:rsidR="002A7050" w:rsidRDefault="00B64ACC" w:rsidP="002A7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9062E">
              <w:rPr>
                <w:rFonts w:ascii="Arial" w:hAnsi="Arial" w:cs="Arial"/>
              </w:rPr>
              <w:t>Monitor and review production performance</w:t>
            </w:r>
            <w:r>
              <w:rPr>
                <w:rFonts w:ascii="Arial" w:hAnsi="Arial" w:cs="Arial"/>
              </w:rPr>
              <w:t xml:space="preserve"> with the ability to attend operational and relevant meetings</w:t>
            </w:r>
          </w:p>
          <w:p w14:paraId="1608B664" w14:textId="64D13FE2" w:rsidR="002A7050" w:rsidRPr="002A7050" w:rsidRDefault="002A7050" w:rsidP="002A7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hours to be altered to business needs</w:t>
            </w:r>
          </w:p>
          <w:p w14:paraId="1A63F7EA" w14:textId="251809E7" w:rsidR="00B64ACC" w:rsidRPr="00B64ACC" w:rsidRDefault="00B64ACC" w:rsidP="00B64AC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52B92" w:rsidRPr="008B3B59" w14:paraId="20DC49A9" w14:textId="77777777">
        <w:tc>
          <w:tcPr>
            <w:tcW w:w="10207" w:type="dxa"/>
            <w:gridSpan w:val="4"/>
            <w:shd w:val="clear" w:color="auto" w:fill="988445"/>
          </w:tcPr>
          <w:p w14:paraId="61FC231F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3A7B1DF6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E02935D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3DC2EC1" w14:textId="77777777" w:rsidR="00DD46C2" w:rsidRPr="00DD46C2" w:rsidRDefault="00DD46C2" w:rsidP="00B668AC">
            <w:pP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DD46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Qualifications / Experience</w:t>
            </w:r>
          </w:p>
          <w:p w14:paraId="30FA5F08" w14:textId="77777777" w:rsidR="00DD46C2" w:rsidRDefault="00DD46C2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14:paraId="5A2CEC9A" w14:textId="7AFD7CAE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Proven experience of modern manufacturing practices</w:t>
            </w:r>
          </w:p>
          <w:p w14:paraId="69A525EE" w14:textId="5AC44074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Food Safety – Level 3</w:t>
            </w:r>
            <w:r w:rsidR="004C7634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or working knowledge </w:t>
            </w:r>
          </w:p>
          <w:p w14:paraId="365FE0E7" w14:textId="6789ED65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Hazard Analysis Critical Control Points (HACCP) – Level 3</w:t>
            </w:r>
          </w:p>
          <w:p w14:paraId="31652438" w14:textId="79A12F8E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Institute of Occupational Safety and Health (IOSH) Managing Safely</w:t>
            </w:r>
          </w:p>
          <w:p w14:paraId="37AA43A3" w14:textId="4F557DBA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Proven experience of managing people and performance</w:t>
            </w:r>
          </w:p>
          <w:p w14:paraId="1DC528EE" w14:textId="7E5340E5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Proven experience of </w:t>
            </w:r>
            <w:r w:rsidR="00B64ACC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develop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high performance teams</w:t>
            </w:r>
          </w:p>
          <w:p w14:paraId="36F84D83" w14:textId="319278D2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14:paraId="0B19E81B" w14:textId="77777777" w:rsidR="00DD46C2" w:rsidRDefault="00DD46C2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14:paraId="140F7914" w14:textId="30A49D7A" w:rsidR="00AF5EF9" w:rsidRPr="00AF5EF9" w:rsidRDefault="00AF5EF9" w:rsidP="00B668AC">
            <w:pP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DD46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Knowledge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/ </w:t>
            </w:r>
            <w:r w:rsidR="00DD46C2" w:rsidRPr="00AF5EF9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Technical Skills</w:t>
            </w:r>
          </w:p>
          <w:p w14:paraId="6D211B20" w14:textId="77777777" w:rsidR="00AF5EF9" w:rsidRPr="00AF5EF9" w:rsidRDefault="00AF5EF9" w:rsidP="00AF5EF9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AF5EF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Carry out equipment and material trials and ensure all settings and procedures are documented in accordance with site procedures</w:t>
            </w:r>
          </w:p>
          <w:p w14:paraId="7F3FE739" w14:textId="2E7A0064" w:rsidR="00B668AC" w:rsidRPr="00DD46C2" w:rsidRDefault="00AF5EF9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AF5EF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Take a </w:t>
            </w:r>
            <w:r w:rsidR="00E2336D" w:rsidRPr="00AF5EF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long-term</w:t>
            </w:r>
            <w:r w:rsidRPr="00AF5EF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view to assess future demands and develop a people plan to ensure people have the correct skill levels for the future</w:t>
            </w:r>
          </w:p>
          <w:p w14:paraId="57C70397" w14:textId="0C8F1F15" w:rsidR="00B668AC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 an understanding of the broader business outside of own function and interdependencies between own department and others</w:t>
            </w:r>
          </w:p>
          <w:p w14:paraId="69A82312" w14:textId="746A075B" w:rsidR="002B6996" w:rsidRDefault="002B6996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Demonstrate </w:t>
            </w:r>
            <w:r w:rsidR="005D2820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an understanding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of the principles of Continuous Improvement (CI) uses appropriate tools and techniques</w:t>
            </w:r>
          </w:p>
          <w:p w14:paraId="604CD63B" w14:textId="6EA417DF" w:rsidR="00C06701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Has an awareness of financial implications of decision / actions</w:t>
            </w:r>
          </w:p>
          <w:p w14:paraId="2834BC40" w14:textId="6591F2B5" w:rsidR="004C7634" w:rsidRDefault="004C7634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ability to present to auditors and visitors</w:t>
            </w:r>
          </w:p>
          <w:p w14:paraId="0BC07604" w14:textId="178170CD" w:rsidR="00C06701" w:rsidRDefault="00C06701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ability to build and lead an engaged workforce</w:t>
            </w:r>
          </w:p>
          <w:p w14:paraId="338D4F10" w14:textId="0321DDC4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exactly what drives cost within your area</w:t>
            </w:r>
          </w:p>
          <w:p w14:paraId="71D6DC42" w14:textId="2DBF6E50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how to manage people</w:t>
            </w:r>
          </w:p>
          <w:p w14:paraId="23F7BBE5" w14:textId="641A465D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how to manage processes</w:t>
            </w:r>
          </w:p>
          <w:p w14:paraId="5F0A4CAD" w14:textId="1EBAE020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how to manage projects</w:t>
            </w:r>
          </w:p>
          <w:p w14:paraId="33811310" w14:textId="0494BF4B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how to manage resources</w:t>
            </w:r>
          </w:p>
          <w:p w14:paraId="597B48B5" w14:textId="7E94CCA7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lastRenderedPageBreak/>
              <w:t>Demonstrates an understanding of your own responsibilities as a manager to health, safety and environment as per company policy and carry out the company Safe Operating Practices (SOPs) and procedures</w:t>
            </w:r>
          </w:p>
          <w:p w14:paraId="0C7F1CD9" w14:textId="7E76F94A" w:rsidR="005D2820" w:rsidRDefault="005D2820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Demonstrates an understanding of how to use appropriate ICT programmes</w:t>
            </w:r>
          </w:p>
          <w:p w14:paraId="35468D36" w14:textId="77777777" w:rsidR="004C7634" w:rsidRPr="00DD46C2" w:rsidRDefault="004C7634" w:rsidP="00B668AC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14:paraId="08E19179" w14:textId="6992FF96" w:rsid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50968BB9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4D7858E9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20393378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2A38083D" w14:textId="77777777">
        <w:trPr>
          <w:trHeight w:val="360"/>
        </w:trPr>
        <w:tc>
          <w:tcPr>
            <w:tcW w:w="2565" w:type="dxa"/>
          </w:tcPr>
          <w:p w14:paraId="1CF7C614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6876A22A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889F7D3" w14:textId="77777777" w:rsidTr="008B3B59">
        <w:trPr>
          <w:trHeight w:val="671"/>
        </w:trPr>
        <w:tc>
          <w:tcPr>
            <w:tcW w:w="2565" w:type="dxa"/>
          </w:tcPr>
          <w:p w14:paraId="42A0E3FA" w14:textId="77777777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3156C32A" w14:textId="77777777" w:rsidR="008B3B59" w:rsidRPr="00C277C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666FD487" w14:textId="77777777" w:rsidTr="008B3B59">
        <w:trPr>
          <w:trHeight w:val="671"/>
        </w:trPr>
        <w:tc>
          <w:tcPr>
            <w:tcW w:w="2565" w:type="dxa"/>
          </w:tcPr>
          <w:p w14:paraId="0FF54421" w14:textId="77777777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4F435DBC" w14:textId="77777777" w:rsidR="008B3B59" w:rsidRPr="00C277C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7B7F2DF4" w14:textId="77777777" w:rsidTr="008B3B59">
        <w:trPr>
          <w:trHeight w:val="671"/>
        </w:trPr>
        <w:tc>
          <w:tcPr>
            <w:tcW w:w="2565" w:type="dxa"/>
          </w:tcPr>
          <w:p w14:paraId="6B393A13" w14:textId="77777777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0D75CE7C" w14:textId="77777777" w:rsidR="008B3B59" w:rsidRPr="00C277C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275C0DFD" w14:textId="77777777" w:rsidTr="008B3B59">
        <w:trPr>
          <w:trHeight w:val="671"/>
        </w:trPr>
        <w:tc>
          <w:tcPr>
            <w:tcW w:w="2565" w:type="dxa"/>
          </w:tcPr>
          <w:p w14:paraId="5912F1B6" w14:textId="77777777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46CFA790" w14:textId="77777777" w:rsidR="001C1BFA" w:rsidRPr="00C277CA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325A8327" w14:textId="77777777" w:rsidTr="008B3B59">
        <w:trPr>
          <w:trHeight w:val="671"/>
        </w:trPr>
        <w:tc>
          <w:tcPr>
            <w:tcW w:w="2565" w:type="dxa"/>
          </w:tcPr>
          <w:p w14:paraId="1191721D" w14:textId="7777777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3D375CA" w14:textId="77777777" w:rsidR="001C1BFA" w:rsidRPr="00C277CA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C277CA" w:rsidRPr="008B3B59" w14:paraId="1009E080" w14:textId="77777777" w:rsidTr="008B3B59">
        <w:trPr>
          <w:trHeight w:val="671"/>
        </w:trPr>
        <w:tc>
          <w:tcPr>
            <w:tcW w:w="2565" w:type="dxa"/>
          </w:tcPr>
          <w:p w14:paraId="55662E8E" w14:textId="77777777" w:rsidR="00C277CA" w:rsidRPr="00C277CA" w:rsidRDefault="00C277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4F10D" w14:textId="77777777" w:rsidR="00C277CA" w:rsidRPr="00C277CA" w:rsidRDefault="00C277C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</w:t>
            </w:r>
            <w:r w:rsidR="00D46D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ributes</w:t>
            </w:r>
            <w:r w:rsidRPr="00C277C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&amp; Behaviour</w:t>
            </w:r>
            <w:r w:rsidR="00A83CA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</w:p>
          <w:p w14:paraId="5A70560A" w14:textId="77777777" w:rsidR="00C277CA" w:rsidRPr="00C277CA" w:rsidRDefault="00C277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2" w:type="dxa"/>
            <w:gridSpan w:val="3"/>
          </w:tcPr>
          <w:p w14:paraId="22A1A111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Accept responsibility for work of self and others</w:t>
            </w:r>
          </w:p>
          <w:p w14:paraId="2DACBE14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04C1E2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Adopt a collaborative approach, wanting to work well with internal colleagues at all levels</w:t>
            </w:r>
          </w:p>
          <w:p w14:paraId="6C8ED2EA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3E56B7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Adopt a professional approach to work and maintain confidentiality</w:t>
            </w:r>
          </w:p>
          <w:p w14:paraId="7891801F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D16B5" w14:textId="77777777" w:rsidR="00C277CA" w:rsidRDefault="00124CB0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Adopt</w:t>
            </w:r>
            <w:r w:rsidR="00C277CA">
              <w:rPr>
                <w:rFonts w:ascii="Arial" w:eastAsia="Arial" w:hAnsi="Arial" w:cs="Arial"/>
                <w:sz w:val="22"/>
                <w:szCs w:val="22"/>
              </w:rPr>
              <w:t xml:space="preserve"> on-going commitment to quality, safety and hygiene standards, and never turns a blind eye</w:t>
            </w:r>
          </w:p>
          <w:p w14:paraId="228CD188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4F1598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Adopt a flexible approach to business </w:t>
            </w:r>
            <w:r w:rsidR="00124CB0">
              <w:rPr>
                <w:rFonts w:ascii="Arial" w:eastAsia="Arial" w:hAnsi="Arial" w:cs="Arial"/>
                <w:sz w:val="22"/>
                <w:szCs w:val="22"/>
              </w:rPr>
              <w:t>requirements</w:t>
            </w:r>
          </w:p>
          <w:p w14:paraId="67FC1643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EEE6B6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Willing to listen and consider the views of others</w:t>
            </w:r>
          </w:p>
          <w:p w14:paraId="0415B886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54AF71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Demonstrates the ability to think ahead to prioritise tasks</w:t>
            </w:r>
          </w:p>
          <w:p w14:paraId="5BDB55D2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7835FB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Demonstrate you are tasks orientated and focused on objectives</w:t>
            </w:r>
          </w:p>
          <w:p w14:paraId="06BB85C0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06C6A1" w14:textId="77777777" w:rsid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Demonstrating you are willing and able to accept and adapt to change</w:t>
            </w:r>
            <w:r w:rsidR="003D02C2">
              <w:rPr>
                <w:rFonts w:ascii="Arial" w:eastAsia="Arial" w:hAnsi="Arial" w:cs="Arial"/>
                <w:sz w:val="22"/>
                <w:szCs w:val="22"/>
              </w:rPr>
              <w:t>; including changing demands or objectives, willing to turn your hand to anything and never says, “That’s not my job”</w:t>
            </w:r>
          </w:p>
          <w:p w14:paraId="15FEEAF4" w14:textId="77777777" w:rsidR="003D02C2" w:rsidRDefault="003D02C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884BA9" w14:textId="77777777" w:rsidR="003D02C2" w:rsidRDefault="003D02C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Adopt an organised approach to work</w:t>
            </w:r>
          </w:p>
          <w:p w14:paraId="5ACB7500" w14:textId="77777777" w:rsidR="003D02C2" w:rsidRDefault="003D02C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545C56" w14:textId="77777777" w:rsidR="003D02C2" w:rsidRDefault="003D02C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Treat people as equals and generate a rapport build on trust and honesty</w:t>
            </w:r>
          </w:p>
          <w:p w14:paraId="21673931" w14:textId="77777777" w:rsidR="00C277CA" w:rsidRPr="00C277CA" w:rsidRDefault="00C277CA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F63DDA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2EC6" w14:textId="77777777" w:rsidR="00327234" w:rsidRDefault="00327234">
      <w:r>
        <w:separator/>
      </w:r>
    </w:p>
  </w:endnote>
  <w:endnote w:type="continuationSeparator" w:id="0">
    <w:p w14:paraId="1C13BFEC" w14:textId="77777777" w:rsidR="00327234" w:rsidRDefault="003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2122F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506ED6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9AD4" w14:textId="77777777" w:rsidR="00327234" w:rsidRDefault="00327234">
      <w:r>
        <w:separator/>
      </w:r>
    </w:p>
  </w:footnote>
  <w:footnote w:type="continuationSeparator" w:id="0">
    <w:p w14:paraId="2CE2C04F" w14:textId="77777777" w:rsidR="00327234" w:rsidRDefault="0032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EBB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890"/>
    <w:multiLevelType w:val="hybridMultilevel"/>
    <w:tmpl w:val="6F822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E5D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53CBF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6909"/>
    <w:multiLevelType w:val="hybridMultilevel"/>
    <w:tmpl w:val="20748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865"/>
    <w:multiLevelType w:val="hybridMultilevel"/>
    <w:tmpl w:val="10BEBEA6"/>
    <w:lvl w:ilvl="0" w:tplc="30186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3559">
    <w:abstractNumId w:val="6"/>
  </w:num>
  <w:num w:numId="2" w16cid:durableId="335881690">
    <w:abstractNumId w:val="7"/>
  </w:num>
  <w:num w:numId="3" w16cid:durableId="1595288344">
    <w:abstractNumId w:val="0"/>
  </w:num>
  <w:num w:numId="4" w16cid:durableId="453982524">
    <w:abstractNumId w:val="3"/>
  </w:num>
  <w:num w:numId="5" w16cid:durableId="343358382">
    <w:abstractNumId w:val="2"/>
  </w:num>
  <w:num w:numId="6" w16cid:durableId="2030789481">
    <w:abstractNumId w:val="4"/>
  </w:num>
  <w:num w:numId="7" w16cid:durableId="1759593060">
    <w:abstractNumId w:val="1"/>
  </w:num>
  <w:num w:numId="8" w16cid:durableId="1523350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35F03"/>
    <w:rsid w:val="000432BC"/>
    <w:rsid w:val="00054D0D"/>
    <w:rsid w:val="0005756B"/>
    <w:rsid w:val="000959C3"/>
    <w:rsid w:val="000B091E"/>
    <w:rsid w:val="000F1800"/>
    <w:rsid w:val="00112CB1"/>
    <w:rsid w:val="00124CB0"/>
    <w:rsid w:val="001324A6"/>
    <w:rsid w:val="00140E8C"/>
    <w:rsid w:val="0014257B"/>
    <w:rsid w:val="001A54C7"/>
    <w:rsid w:val="001B5D0B"/>
    <w:rsid w:val="001C1BFA"/>
    <w:rsid w:val="001D3F24"/>
    <w:rsid w:val="001F46DB"/>
    <w:rsid w:val="001F7E3B"/>
    <w:rsid w:val="002467A9"/>
    <w:rsid w:val="00247CD4"/>
    <w:rsid w:val="00260C4C"/>
    <w:rsid w:val="00287D86"/>
    <w:rsid w:val="002A3BA2"/>
    <w:rsid w:val="002A7050"/>
    <w:rsid w:val="002B6996"/>
    <w:rsid w:val="002C0519"/>
    <w:rsid w:val="002E62B1"/>
    <w:rsid w:val="00312B55"/>
    <w:rsid w:val="003168DA"/>
    <w:rsid w:val="003221B0"/>
    <w:rsid w:val="00327234"/>
    <w:rsid w:val="0033077C"/>
    <w:rsid w:val="003D02C2"/>
    <w:rsid w:val="003E2864"/>
    <w:rsid w:val="003F564B"/>
    <w:rsid w:val="00430615"/>
    <w:rsid w:val="004523E7"/>
    <w:rsid w:val="00453CC7"/>
    <w:rsid w:val="00457642"/>
    <w:rsid w:val="00481A76"/>
    <w:rsid w:val="00491897"/>
    <w:rsid w:val="00492C04"/>
    <w:rsid w:val="0049393F"/>
    <w:rsid w:val="00496895"/>
    <w:rsid w:val="004C352E"/>
    <w:rsid w:val="004C7634"/>
    <w:rsid w:val="004E7775"/>
    <w:rsid w:val="00504E7B"/>
    <w:rsid w:val="005103A3"/>
    <w:rsid w:val="005476A3"/>
    <w:rsid w:val="00580AAD"/>
    <w:rsid w:val="005A0606"/>
    <w:rsid w:val="005D0552"/>
    <w:rsid w:val="005D2820"/>
    <w:rsid w:val="0062071C"/>
    <w:rsid w:val="006A222E"/>
    <w:rsid w:val="006B1D8A"/>
    <w:rsid w:val="006D6DFC"/>
    <w:rsid w:val="006E1065"/>
    <w:rsid w:val="00753AA0"/>
    <w:rsid w:val="00765EA8"/>
    <w:rsid w:val="00766862"/>
    <w:rsid w:val="00772328"/>
    <w:rsid w:val="007A4E52"/>
    <w:rsid w:val="007C22D7"/>
    <w:rsid w:val="007C6349"/>
    <w:rsid w:val="007C6F24"/>
    <w:rsid w:val="007D755F"/>
    <w:rsid w:val="007E1F0D"/>
    <w:rsid w:val="007F41BE"/>
    <w:rsid w:val="007F5493"/>
    <w:rsid w:val="00807480"/>
    <w:rsid w:val="00827C7E"/>
    <w:rsid w:val="0083787B"/>
    <w:rsid w:val="00882C47"/>
    <w:rsid w:val="008B3B59"/>
    <w:rsid w:val="008B500B"/>
    <w:rsid w:val="008E0D54"/>
    <w:rsid w:val="008F1068"/>
    <w:rsid w:val="008F40F9"/>
    <w:rsid w:val="0094105C"/>
    <w:rsid w:val="00952B92"/>
    <w:rsid w:val="009C149A"/>
    <w:rsid w:val="00A00AFA"/>
    <w:rsid w:val="00A01A40"/>
    <w:rsid w:val="00A12468"/>
    <w:rsid w:val="00A21937"/>
    <w:rsid w:val="00A7638F"/>
    <w:rsid w:val="00A83CAC"/>
    <w:rsid w:val="00AA05B5"/>
    <w:rsid w:val="00AE564B"/>
    <w:rsid w:val="00AF07E6"/>
    <w:rsid w:val="00AF5EF9"/>
    <w:rsid w:val="00B047B4"/>
    <w:rsid w:val="00B164D2"/>
    <w:rsid w:val="00B54FA1"/>
    <w:rsid w:val="00B64ACC"/>
    <w:rsid w:val="00B64E10"/>
    <w:rsid w:val="00B668AC"/>
    <w:rsid w:val="00B76230"/>
    <w:rsid w:val="00B86BD9"/>
    <w:rsid w:val="00B90136"/>
    <w:rsid w:val="00BB075F"/>
    <w:rsid w:val="00BB1310"/>
    <w:rsid w:val="00BC020B"/>
    <w:rsid w:val="00BC75F4"/>
    <w:rsid w:val="00C06701"/>
    <w:rsid w:val="00C13A83"/>
    <w:rsid w:val="00C277CA"/>
    <w:rsid w:val="00C370A4"/>
    <w:rsid w:val="00C45575"/>
    <w:rsid w:val="00C72DB8"/>
    <w:rsid w:val="00C83CCF"/>
    <w:rsid w:val="00C96F04"/>
    <w:rsid w:val="00C978E3"/>
    <w:rsid w:val="00CC1842"/>
    <w:rsid w:val="00CE724C"/>
    <w:rsid w:val="00D25A13"/>
    <w:rsid w:val="00D46D79"/>
    <w:rsid w:val="00D60972"/>
    <w:rsid w:val="00D7405D"/>
    <w:rsid w:val="00D8521A"/>
    <w:rsid w:val="00DB1F71"/>
    <w:rsid w:val="00DD13D2"/>
    <w:rsid w:val="00DD46C2"/>
    <w:rsid w:val="00DD6B02"/>
    <w:rsid w:val="00DF2496"/>
    <w:rsid w:val="00DF44E6"/>
    <w:rsid w:val="00E2336D"/>
    <w:rsid w:val="00E6014C"/>
    <w:rsid w:val="00E93627"/>
    <w:rsid w:val="00EA0867"/>
    <w:rsid w:val="00EA742E"/>
    <w:rsid w:val="00EC5F49"/>
    <w:rsid w:val="00ED78A1"/>
    <w:rsid w:val="00EE2B26"/>
    <w:rsid w:val="00EF084C"/>
    <w:rsid w:val="00F01AA4"/>
    <w:rsid w:val="00F15A57"/>
    <w:rsid w:val="00F310DA"/>
    <w:rsid w:val="00F33F43"/>
    <w:rsid w:val="00F97A2B"/>
    <w:rsid w:val="00FA3923"/>
    <w:rsid w:val="00FA7B8A"/>
    <w:rsid w:val="00FB1771"/>
    <w:rsid w:val="00FC7B9E"/>
    <w:rsid w:val="00FD2610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9442"/>
  <w15:docId w15:val="{D6D8FB84-31FE-47E0-A01D-175BFCA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2B6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f7865c044062efd8bf9259b30dda7ef0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BB1F7-B617-4BF5-82FA-EF33593EB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8F6EAC-4D67-4471-9B33-5993057B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Russell</dc:creator>
  <cp:lastModifiedBy>Bhumica Yogendrasinh</cp:lastModifiedBy>
  <cp:revision>2</cp:revision>
  <cp:lastPrinted>2019-07-10T09:42:00Z</cp:lastPrinted>
  <dcterms:created xsi:type="dcterms:W3CDTF">2023-06-23T14:08:00Z</dcterms:created>
  <dcterms:modified xsi:type="dcterms:W3CDTF">2023-06-23T14:08:00Z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</Properties>
</file>