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69C6A0" w14:textId="77777777" w:rsidR="00952B92" w:rsidRPr="008B3B59" w:rsidRDefault="00407468">
      <w:pPr>
        <w:jc w:val="center"/>
        <w:rPr>
          <w:rFonts w:ascii="Arial" w:eastAsia="Arial" w:hAnsi="Arial" w:cs="Arial"/>
          <w:sz w:val="22"/>
          <w:szCs w:val="22"/>
        </w:rPr>
      </w:pPr>
      <w:r>
        <w:rPr>
          <w:noProof/>
        </w:rPr>
        <w:drawing>
          <wp:inline distT="0" distB="0" distL="0" distR="0" wp14:anchorId="23C5EDEF" wp14:editId="7B45A8B0">
            <wp:extent cx="1950672" cy="764861"/>
            <wp:effectExtent l="0" t="0" r="0" b="0"/>
            <wp:docPr id="186712720" name="Picture 1"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12720" name="Picture 1" descr="A black background with green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1459" cy="769091"/>
                    </a:xfrm>
                    <a:prstGeom prst="rect">
                      <a:avLst/>
                    </a:prstGeom>
                    <a:noFill/>
                    <a:ln>
                      <a:noFill/>
                    </a:ln>
                  </pic:spPr>
                </pic:pic>
              </a:graphicData>
            </a:graphic>
          </wp:inline>
        </w:drawing>
      </w:r>
    </w:p>
    <w:p w14:paraId="66F59AD9" w14:textId="77777777" w:rsidR="00952B92" w:rsidRPr="008B3B59" w:rsidRDefault="00952B92">
      <w:pPr>
        <w:jc w:val="center"/>
        <w:rPr>
          <w:rFonts w:ascii="Arial" w:eastAsia="Arial" w:hAnsi="Arial" w:cs="Arial"/>
          <w:sz w:val="22"/>
          <w:szCs w:val="22"/>
        </w:rPr>
      </w:pPr>
    </w:p>
    <w:tbl>
      <w:tblPr>
        <w:tblStyle w:val="1"/>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9"/>
        <w:gridCol w:w="3826"/>
        <w:gridCol w:w="1701"/>
        <w:gridCol w:w="1701"/>
      </w:tblGrid>
      <w:tr w:rsidR="00952B92" w:rsidRPr="007260BE" w14:paraId="4BB247E2" w14:textId="77777777" w:rsidTr="5F2B6500">
        <w:trPr>
          <w:trHeight w:val="220"/>
        </w:trPr>
        <w:tc>
          <w:tcPr>
            <w:tcW w:w="10207" w:type="dxa"/>
            <w:gridSpan w:val="4"/>
            <w:shd w:val="clear" w:color="auto" w:fill="203B24"/>
          </w:tcPr>
          <w:p w14:paraId="774275E8" w14:textId="77777777" w:rsidR="00952B92" w:rsidRPr="007260BE" w:rsidRDefault="003221B0" w:rsidP="00407468">
            <w:pPr>
              <w:jc w:val="center"/>
              <w:rPr>
                <w:rFonts w:ascii="Avenir Next LT Pro" w:eastAsia="Arial" w:hAnsi="Avenir Next LT Pro" w:cs="Arial"/>
                <w:sz w:val="22"/>
                <w:szCs w:val="22"/>
              </w:rPr>
            </w:pPr>
            <w:r w:rsidRPr="007260BE">
              <w:rPr>
                <w:rFonts w:ascii="Avenir Next LT Pro" w:eastAsia="Arial" w:hAnsi="Avenir Next LT Pro" w:cs="Arial"/>
                <w:color w:val="FFFFFF"/>
                <w:sz w:val="22"/>
                <w:szCs w:val="22"/>
              </w:rPr>
              <w:t>ROLE PROFILE</w:t>
            </w:r>
            <w:r w:rsidRPr="007260BE">
              <w:rPr>
                <w:rFonts w:ascii="Avenir Next LT Pro" w:eastAsia="Arial" w:hAnsi="Avenir Next LT Pro" w:cs="Arial"/>
                <w:b/>
                <w:color w:val="FFFFFF"/>
                <w:sz w:val="22"/>
                <w:szCs w:val="22"/>
              </w:rPr>
              <w:t xml:space="preserve"> </w:t>
            </w:r>
          </w:p>
        </w:tc>
      </w:tr>
      <w:tr w:rsidR="00952B92" w:rsidRPr="007260BE" w14:paraId="26216D0D" w14:textId="77777777" w:rsidTr="5F2B6500">
        <w:trPr>
          <w:trHeight w:val="280"/>
        </w:trPr>
        <w:tc>
          <w:tcPr>
            <w:tcW w:w="2979" w:type="dxa"/>
            <w:shd w:val="clear" w:color="auto" w:fill="A9C2A5"/>
          </w:tcPr>
          <w:p w14:paraId="117C73A9" w14:textId="77777777" w:rsidR="00952B92" w:rsidRPr="007260BE" w:rsidRDefault="003221B0" w:rsidP="00407468">
            <w:pPr>
              <w:rPr>
                <w:rFonts w:ascii="Avenir Next LT Pro" w:eastAsia="Arial" w:hAnsi="Avenir Next LT Pro" w:cs="Arial"/>
                <w:color w:val="203B24"/>
                <w:sz w:val="22"/>
                <w:szCs w:val="22"/>
              </w:rPr>
            </w:pPr>
            <w:r w:rsidRPr="007260BE">
              <w:rPr>
                <w:rFonts w:ascii="Avenir Next LT Pro" w:eastAsia="Arial" w:hAnsi="Avenir Next LT Pro" w:cs="Arial"/>
                <w:color w:val="203B24"/>
                <w:sz w:val="22"/>
                <w:szCs w:val="22"/>
              </w:rPr>
              <w:t>Job title</w:t>
            </w:r>
          </w:p>
        </w:tc>
        <w:tc>
          <w:tcPr>
            <w:tcW w:w="3826" w:type="dxa"/>
          </w:tcPr>
          <w:p w14:paraId="6E6DC39A" w14:textId="0493221E" w:rsidR="00952B92" w:rsidRPr="007260BE" w:rsidRDefault="00B36DF8" w:rsidP="00407468">
            <w:pPr>
              <w:rPr>
                <w:rFonts w:ascii="Avenir Next LT Pro" w:eastAsia="Arial" w:hAnsi="Avenir Next LT Pro" w:cs="Arial"/>
                <w:sz w:val="22"/>
                <w:szCs w:val="22"/>
              </w:rPr>
            </w:pPr>
            <w:r w:rsidRPr="007260BE">
              <w:rPr>
                <w:rFonts w:ascii="Avenir Next LT Pro" w:eastAsia="Arial" w:hAnsi="Avenir Next LT Pro" w:cs="Arial"/>
                <w:sz w:val="22"/>
                <w:szCs w:val="22"/>
              </w:rPr>
              <w:t>Operations Manager</w:t>
            </w:r>
          </w:p>
        </w:tc>
        <w:tc>
          <w:tcPr>
            <w:tcW w:w="1701" w:type="dxa"/>
            <w:shd w:val="clear" w:color="auto" w:fill="A9C2A5"/>
          </w:tcPr>
          <w:p w14:paraId="03F5E768" w14:textId="77777777" w:rsidR="00952B92" w:rsidRPr="007260BE" w:rsidRDefault="003221B0" w:rsidP="00407468">
            <w:pPr>
              <w:jc w:val="center"/>
              <w:rPr>
                <w:rFonts w:ascii="Avenir Next LT Pro" w:eastAsia="Arial" w:hAnsi="Avenir Next LT Pro" w:cs="Arial"/>
                <w:sz w:val="22"/>
                <w:szCs w:val="22"/>
              </w:rPr>
            </w:pPr>
            <w:r w:rsidRPr="007260BE">
              <w:rPr>
                <w:rFonts w:ascii="Avenir Next LT Pro" w:eastAsia="Arial" w:hAnsi="Avenir Next LT Pro" w:cs="Arial"/>
                <w:color w:val="203B24"/>
                <w:sz w:val="22"/>
                <w:szCs w:val="22"/>
              </w:rPr>
              <w:t>Date</w:t>
            </w:r>
          </w:p>
        </w:tc>
        <w:tc>
          <w:tcPr>
            <w:tcW w:w="1701" w:type="dxa"/>
          </w:tcPr>
          <w:p w14:paraId="0BBB2905" w14:textId="0EE8E48F" w:rsidR="00952B92" w:rsidRPr="007260BE" w:rsidRDefault="00B36DF8" w:rsidP="00407468">
            <w:pPr>
              <w:rPr>
                <w:rFonts w:ascii="Avenir Next LT Pro" w:eastAsia="Arial" w:hAnsi="Avenir Next LT Pro" w:cs="Arial"/>
                <w:sz w:val="22"/>
                <w:szCs w:val="22"/>
              </w:rPr>
            </w:pPr>
            <w:r w:rsidRPr="007260BE">
              <w:rPr>
                <w:rFonts w:ascii="Avenir Next LT Pro" w:eastAsia="Arial" w:hAnsi="Avenir Next LT Pro" w:cs="Arial"/>
                <w:sz w:val="22"/>
                <w:szCs w:val="22"/>
              </w:rPr>
              <w:t>September 2026</w:t>
            </w:r>
          </w:p>
        </w:tc>
      </w:tr>
      <w:tr w:rsidR="00952B92" w:rsidRPr="007260BE" w14:paraId="7D325561" w14:textId="77777777" w:rsidTr="5F2B6500">
        <w:trPr>
          <w:trHeight w:val="260"/>
        </w:trPr>
        <w:tc>
          <w:tcPr>
            <w:tcW w:w="2979" w:type="dxa"/>
            <w:shd w:val="clear" w:color="auto" w:fill="A9C2A5"/>
          </w:tcPr>
          <w:p w14:paraId="6B614318" w14:textId="5FE4BD1A" w:rsidR="00952B92" w:rsidRPr="007260BE" w:rsidRDefault="3FFDD314" w:rsidP="5F2B6500">
            <w:pPr>
              <w:spacing w:line="259" w:lineRule="auto"/>
            </w:pPr>
            <w:r w:rsidRPr="5F2B6500">
              <w:rPr>
                <w:rFonts w:ascii="Avenir Next LT Pro" w:eastAsia="Arial" w:hAnsi="Avenir Next LT Pro" w:cs="Arial"/>
                <w:color w:val="203B24"/>
                <w:sz w:val="22"/>
                <w:szCs w:val="22"/>
              </w:rPr>
              <w:t xml:space="preserve">Category </w:t>
            </w:r>
          </w:p>
        </w:tc>
        <w:tc>
          <w:tcPr>
            <w:tcW w:w="7228" w:type="dxa"/>
            <w:gridSpan w:val="3"/>
          </w:tcPr>
          <w:p w14:paraId="0D57D27A" w14:textId="6B0960DA" w:rsidR="00952B92" w:rsidRPr="007260BE" w:rsidRDefault="3FFDD314" w:rsidP="00407468">
            <w:r w:rsidRPr="5F2B6500">
              <w:rPr>
                <w:rFonts w:ascii="Avenir Next LT Pro" w:eastAsia="Arial" w:hAnsi="Avenir Next LT Pro" w:cs="Arial"/>
                <w:sz w:val="22"/>
                <w:szCs w:val="22"/>
              </w:rPr>
              <w:t xml:space="preserve">Meals </w:t>
            </w:r>
          </w:p>
        </w:tc>
      </w:tr>
      <w:tr w:rsidR="00952B92" w:rsidRPr="007260BE" w14:paraId="53DAE280" w14:textId="77777777" w:rsidTr="5F2B6500">
        <w:tc>
          <w:tcPr>
            <w:tcW w:w="2979" w:type="dxa"/>
            <w:shd w:val="clear" w:color="auto" w:fill="A9C2A5"/>
          </w:tcPr>
          <w:p w14:paraId="0F0259E2" w14:textId="77777777" w:rsidR="00952B92" w:rsidRPr="007260BE" w:rsidRDefault="003221B0" w:rsidP="00407468">
            <w:pPr>
              <w:rPr>
                <w:rFonts w:ascii="Avenir Next LT Pro" w:eastAsia="Arial" w:hAnsi="Avenir Next LT Pro" w:cs="Arial"/>
                <w:color w:val="203B24"/>
                <w:sz w:val="22"/>
                <w:szCs w:val="22"/>
              </w:rPr>
            </w:pPr>
            <w:r w:rsidRPr="007260BE">
              <w:rPr>
                <w:rFonts w:ascii="Avenir Next LT Pro" w:eastAsia="Arial" w:hAnsi="Avenir Next LT Pro" w:cs="Arial"/>
                <w:color w:val="203B24"/>
                <w:sz w:val="22"/>
                <w:szCs w:val="22"/>
              </w:rPr>
              <w:t>Department</w:t>
            </w:r>
          </w:p>
        </w:tc>
        <w:tc>
          <w:tcPr>
            <w:tcW w:w="7228" w:type="dxa"/>
            <w:gridSpan w:val="3"/>
          </w:tcPr>
          <w:p w14:paraId="683EFF74" w14:textId="7F8E29C5" w:rsidR="00952B92" w:rsidRPr="007260BE" w:rsidRDefault="00B36DF8" w:rsidP="00407468">
            <w:pPr>
              <w:rPr>
                <w:rFonts w:ascii="Avenir Next LT Pro" w:eastAsia="Arial" w:hAnsi="Avenir Next LT Pro" w:cs="Arial"/>
                <w:sz w:val="22"/>
                <w:szCs w:val="22"/>
              </w:rPr>
            </w:pPr>
            <w:r w:rsidRPr="007260BE">
              <w:rPr>
                <w:rFonts w:ascii="Avenir Next LT Pro" w:eastAsia="Arial" w:hAnsi="Avenir Next LT Pro" w:cs="Arial"/>
                <w:sz w:val="22"/>
                <w:szCs w:val="22"/>
              </w:rPr>
              <w:t>Operations</w:t>
            </w:r>
          </w:p>
        </w:tc>
      </w:tr>
      <w:tr w:rsidR="00952B92" w:rsidRPr="007260BE" w14:paraId="1F8B6809" w14:textId="77777777" w:rsidTr="5F2B6500">
        <w:trPr>
          <w:trHeight w:val="280"/>
        </w:trPr>
        <w:tc>
          <w:tcPr>
            <w:tcW w:w="2979" w:type="dxa"/>
            <w:shd w:val="clear" w:color="auto" w:fill="A9C2A5"/>
          </w:tcPr>
          <w:p w14:paraId="0F302EC8" w14:textId="77777777" w:rsidR="00952B92" w:rsidRPr="007260BE" w:rsidRDefault="003221B0" w:rsidP="00407468">
            <w:pPr>
              <w:rPr>
                <w:rFonts w:ascii="Avenir Next LT Pro" w:eastAsia="Arial" w:hAnsi="Avenir Next LT Pro" w:cs="Arial"/>
                <w:color w:val="203B24"/>
                <w:sz w:val="22"/>
                <w:szCs w:val="22"/>
              </w:rPr>
            </w:pPr>
            <w:r w:rsidRPr="007260BE">
              <w:rPr>
                <w:rFonts w:ascii="Avenir Next LT Pro" w:eastAsia="Arial" w:hAnsi="Avenir Next LT Pro" w:cs="Arial"/>
                <w:color w:val="203B24"/>
                <w:sz w:val="22"/>
                <w:szCs w:val="22"/>
              </w:rPr>
              <w:t>Location</w:t>
            </w:r>
          </w:p>
        </w:tc>
        <w:tc>
          <w:tcPr>
            <w:tcW w:w="7228" w:type="dxa"/>
            <w:gridSpan w:val="3"/>
          </w:tcPr>
          <w:p w14:paraId="467F5FCF" w14:textId="459A4AF0" w:rsidR="00952B92" w:rsidRPr="007260BE" w:rsidRDefault="00B36DF8" w:rsidP="00407468">
            <w:pPr>
              <w:rPr>
                <w:rFonts w:ascii="Avenir Next LT Pro" w:eastAsia="Arial" w:hAnsi="Avenir Next LT Pro" w:cs="Arial"/>
                <w:sz w:val="22"/>
                <w:szCs w:val="22"/>
              </w:rPr>
            </w:pPr>
            <w:r w:rsidRPr="007260BE">
              <w:rPr>
                <w:rFonts w:ascii="Avenir Next LT Pro" w:eastAsia="Arial" w:hAnsi="Avenir Next LT Pro" w:cs="Arial"/>
                <w:sz w:val="22"/>
                <w:szCs w:val="22"/>
              </w:rPr>
              <w:t>Kettleby Foods</w:t>
            </w:r>
          </w:p>
        </w:tc>
      </w:tr>
      <w:tr w:rsidR="00952B92" w:rsidRPr="007260BE" w14:paraId="4F1CFFFA" w14:textId="77777777" w:rsidTr="5F2B6500">
        <w:tc>
          <w:tcPr>
            <w:tcW w:w="10207" w:type="dxa"/>
            <w:gridSpan w:val="4"/>
            <w:shd w:val="clear" w:color="auto" w:fill="203B24"/>
          </w:tcPr>
          <w:p w14:paraId="4222E0F5" w14:textId="77777777" w:rsidR="00952B92" w:rsidRPr="007260BE" w:rsidRDefault="0083787B" w:rsidP="00407468">
            <w:pPr>
              <w:jc w:val="center"/>
              <w:rPr>
                <w:rFonts w:ascii="Avenir Next LT Pro" w:eastAsia="Arial" w:hAnsi="Avenir Next LT Pro" w:cs="Arial"/>
                <w:sz w:val="22"/>
                <w:szCs w:val="22"/>
              </w:rPr>
            </w:pPr>
            <w:r w:rsidRPr="007260BE">
              <w:rPr>
                <w:rFonts w:ascii="Avenir Next LT Pro" w:eastAsia="Arial" w:hAnsi="Avenir Next LT Pro" w:cs="Arial"/>
                <w:color w:val="FFFFFF"/>
                <w:sz w:val="22"/>
                <w:szCs w:val="22"/>
              </w:rPr>
              <w:t xml:space="preserve">ROLE SUMMARY </w:t>
            </w:r>
          </w:p>
        </w:tc>
      </w:tr>
      <w:tr w:rsidR="00952B92" w:rsidRPr="007260BE" w14:paraId="3E14AC62" w14:textId="77777777" w:rsidTr="5F2B6500">
        <w:trPr>
          <w:trHeight w:val="940"/>
        </w:trPr>
        <w:tc>
          <w:tcPr>
            <w:tcW w:w="10207" w:type="dxa"/>
            <w:gridSpan w:val="4"/>
          </w:tcPr>
          <w:p w14:paraId="343EF061" w14:textId="77777777" w:rsidR="00CE0993" w:rsidRPr="007260BE" w:rsidRDefault="00CE0993" w:rsidP="00CE0993">
            <w:pPr>
              <w:pStyle w:val="BodyText"/>
              <w:rPr>
                <w:rFonts w:ascii="Avenir Next LT Pro" w:eastAsia="Arial" w:hAnsi="Avenir Next LT Pro" w:cs="Arial"/>
                <w:b w:val="0"/>
                <w:i w:val="0"/>
                <w:sz w:val="22"/>
                <w:szCs w:val="22"/>
                <w:lang w:val="en-GB"/>
              </w:rPr>
            </w:pPr>
            <w:r w:rsidRPr="007260BE">
              <w:rPr>
                <w:rFonts w:ascii="Avenir Next LT Pro" w:eastAsia="Arial" w:hAnsi="Avenir Next LT Pro" w:cs="Arial"/>
                <w:b w:val="0"/>
                <w:i w:val="0"/>
                <w:sz w:val="22"/>
                <w:szCs w:val="22"/>
                <w:lang w:val="en-GB"/>
              </w:rPr>
              <w:t>The Operations Manager is responsible for leading the safe, efficient and effective delivery of manufacturing operations, ensuring the achievement of customer, business and financial objectives. The role provides visible leadership across the operation, creating a high-performing culture where colleagues are engaged, developed and empowered to deliver their best.</w:t>
            </w:r>
          </w:p>
          <w:p w14:paraId="20DBD798" w14:textId="77777777" w:rsidR="00CE0993" w:rsidRPr="007260BE" w:rsidRDefault="00CE0993" w:rsidP="00CE0993">
            <w:pPr>
              <w:pStyle w:val="BodyText"/>
              <w:rPr>
                <w:rFonts w:ascii="Avenir Next LT Pro" w:eastAsia="Arial" w:hAnsi="Avenir Next LT Pro" w:cs="Arial"/>
                <w:b w:val="0"/>
                <w:i w:val="0"/>
                <w:sz w:val="22"/>
                <w:szCs w:val="22"/>
                <w:lang w:val="en-GB"/>
              </w:rPr>
            </w:pPr>
          </w:p>
          <w:p w14:paraId="6D989792" w14:textId="77777777" w:rsidR="00CE0993" w:rsidRPr="007260BE" w:rsidRDefault="00CE0993" w:rsidP="00CE0993">
            <w:pPr>
              <w:pStyle w:val="BodyText"/>
              <w:rPr>
                <w:rFonts w:ascii="Avenir Next LT Pro" w:eastAsia="Arial" w:hAnsi="Avenir Next LT Pro" w:cs="Arial"/>
                <w:b w:val="0"/>
                <w:i w:val="0"/>
                <w:sz w:val="22"/>
                <w:szCs w:val="22"/>
                <w:lang w:val="en-GB"/>
              </w:rPr>
            </w:pPr>
            <w:r w:rsidRPr="007260BE">
              <w:rPr>
                <w:rFonts w:ascii="Avenir Next LT Pro" w:eastAsia="Arial" w:hAnsi="Avenir Next LT Pro" w:cs="Arial"/>
                <w:b w:val="0"/>
                <w:i w:val="0"/>
                <w:sz w:val="22"/>
                <w:szCs w:val="22"/>
                <w:lang w:val="en-GB"/>
              </w:rPr>
              <w:t>Working collaboratively with cross-functional teams, the Operations Manager drives operational excellence through a strong focus on safety, quality, service, people, cost and continuous improvement. The role is accountable for translating business strategy into operational plans, building capability within teams and delivering sustainable performance improvements that support the long-term success of the business.</w:t>
            </w:r>
          </w:p>
          <w:p w14:paraId="3E41420D" w14:textId="77777777" w:rsidR="00CE0993" w:rsidRPr="007260BE" w:rsidRDefault="00CE0993" w:rsidP="00CE0993">
            <w:pPr>
              <w:pStyle w:val="BodyText"/>
              <w:rPr>
                <w:rFonts w:ascii="Avenir Next LT Pro" w:eastAsia="Arial" w:hAnsi="Avenir Next LT Pro" w:cs="Arial"/>
                <w:b w:val="0"/>
                <w:i w:val="0"/>
                <w:sz w:val="22"/>
                <w:szCs w:val="22"/>
                <w:lang w:val="en-GB"/>
              </w:rPr>
            </w:pPr>
          </w:p>
          <w:p w14:paraId="11FBB02E" w14:textId="77777777" w:rsidR="00CE0993" w:rsidRPr="007260BE" w:rsidRDefault="00CE0993" w:rsidP="00CE0993">
            <w:pPr>
              <w:pStyle w:val="BodyText"/>
              <w:rPr>
                <w:rFonts w:ascii="Avenir Next LT Pro" w:eastAsia="Arial" w:hAnsi="Avenir Next LT Pro" w:cs="Arial"/>
                <w:b w:val="0"/>
                <w:i w:val="0"/>
                <w:sz w:val="22"/>
                <w:szCs w:val="22"/>
                <w:lang w:val="en-GB"/>
              </w:rPr>
            </w:pPr>
            <w:r w:rsidRPr="007260BE">
              <w:rPr>
                <w:rFonts w:ascii="Avenir Next LT Pro" w:eastAsia="Arial" w:hAnsi="Avenir Next LT Pro" w:cs="Arial"/>
                <w:b w:val="0"/>
                <w:i w:val="0"/>
                <w:sz w:val="22"/>
                <w:szCs w:val="22"/>
                <w:lang w:val="en-GB"/>
              </w:rPr>
              <w:t>As a leader within the business, the Operations Manager champions the organisation's values and Winning Behaviours, fostering a culture of accountability, collaboration, innovation and continuous learning while ensuring compliance with all regulatory, legal and company standards.</w:t>
            </w:r>
          </w:p>
          <w:p w14:paraId="26950605" w14:textId="4E30C265" w:rsidR="00CE0993" w:rsidRPr="007260BE" w:rsidRDefault="00CE0993" w:rsidP="00B36DF8">
            <w:pPr>
              <w:pStyle w:val="BodyText"/>
              <w:rPr>
                <w:rFonts w:ascii="Avenir Next LT Pro" w:eastAsia="Arial" w:hAnsi="Avenir Next LT Pro" w:cs="Arial"/>
                <w:b w:val="0"/>
                <w:bCs/>
                <w:i w:val="0"/>
                <w:iCs/>
                <w:sz w:val="22"/>
                <w:szCs w:val="22"/>
              </w:rPr>
            </w:pPr>
          </w:p>
        </w:tc>
      </w:tr>
      <w:tr w:rsidR="00952B92" w:rsidRPr="007260BE" w14:paraId="5DC5C794" w14:textId="77777777" w:rsidTr="5F2B6500">
        <w:trPr>
          <w:trHeight w:val="300"/>
        </w:trPr>
        <w:tc>
          <w:tcPr>
            <w:tcW w:w="10207" w:type="dxa"/>
            <w:gridSpan w:val="4"/>
            <w:shd w:val="clear" w:color="auto" w:fill="203B24"/>
            <w:vAlign w:val="center"/>
          </w:tcPr>
          <w:p w14:paraId="3A25F8C7" w14:textId="77777777" w:rsidR="00952B92" w:rsidRPr="007260BE" w:rsidRDefault="003221B0" w:rsidP="00407468">
            <w:pPr>
              <w:jc w:val="center"/>
              <w:rPr>
                <w:rFonts w:ascii="Avenir Next LT Pro" w:eastAsia="Arial" w:hAnsi="Avenir Next LT Pro" w:cs="Arial"/>
                <w:sz w:val="22"/>
                <w:szCs w:val="22"/>
              </w:rPr>
            </w:pPr>
            <w:r w:rsidRPr="007260BE">
              <w:rPr>
                <w:rFonts w:ascii="Avenir Next LT Pro" w:eastAsia="Arial" w:hAnsi="Avenir Next LT Pro" w:cs="Arial"/>
                <w:color w:val="FFFFFF"/>
                <w:sz w:val="22"/>
                <w:szCs w:val="22"/>
              </w:rPr>
              <w:t>REPORTING STRUCTURE</w:t>
            </w:r>
          </w:p>
        </w:tc>
      </w:tr>
      <w:tr w:rsidR="00952B92" w:rsidRPr="007260BE" w14:paraId="04010998" w14:textId="77777777" w:rsidTr="5F2B6500">
        <w:trPr>
          <w:trHeight w:val="80"/>
        </w:trPr>
        <w:tc>
          <w:tcPr>
            <w:tcW w:w="2979" w:type="dxa"/>
            <w:shd w:val="clear" w:color="auto" w:fill="A9C2A5"/>
            <w:vAlign w:val="center"/>
          </w:tcPr>
          <w:p w14:paraId="07865814" w14:textId="77777777" w:rsidR="00952B92" w:rsidRPr="007260BE" w:rsidRDefault="003221B0" w:rsidP="00407468">
            <w:pPr>
              <w:rPr>
                <w:rFonts w:ascii="Avenir Next LT Pro" w:eastAsia="Arial" w:hAnsi="Avenir Next LT Pro" w:cs="Arial"/>
                <w:color w:val="203B24"/>
                <w:sz w:val="22"/>
                <w:szCs w:val="22"/>
              </w:rPr>
            </w:pPr>
            <w:r w:rsidRPr="007260BE">
              <w:rPr>
                <w:rFonts w:ascii="Avenir Next LT Pro" w:eastAsia="Arial" w:hAnsi="Avenir Next LT Pro" w:cs="Arial"/>
                <w:color w:val="203B24"/>
                <w:sz w:val="22"/>
                <w:szCs w:val="22"/>
              </w:rPr>
              <w:t>Reports to</w:t>
            </w:r>
          </w:p>
        </w:tc>
        <w:tc>
          <w:tcPr>
            <w:tcW w:w="7228" w:type="dxa"/>
            <w:gridSpan w:val="3"/>
            <w:vAlign w:val="center"/>
          </w:tcPr>
          <w:p w14:paraId="47EDAC8A" w14:textId="520892BE" w:rsidR="00952B92" w:rsidRPr="007260BE" w:rsidRDefault="00B36DF8" w:rsidP="00407468">
            <w:pPr>
              <w:rPr>
                <w:rFonts w:ascii="Avenir Next LT Pro" w:eastAsia="Arial" w:hAnsi="Avenir Next LT Pro" w:cs="Arial"/>
                <w:sz w:val="22"/>
                <w:szCs w:val="22"/>
              </w:rPr>
            </w:pPr>
            <w:r w:rsidRPr="007260BE">
              <w:rPr>
                <w:rFonts w:ascii="Avenir Next LT Pro" w:eastAsia="Arial" w:hAnsi="Avenir Next LT Pro" w:cs="Arial"/>
                <w:sz w:val="22"/>
                <w:szCs w:val="22"/>
              </w:rPr>
              <w:t>Site Director</w:t>
            </w:r>
          </w:p>
        </w:tc>
      </w:tr>
      <w:tr w:rsidR="00952B92" w:rsidRPr="007260BE" w14:paraId="1EE356AC" w14:textId="77777777" w:rsidTr="5F2B6500">
        <w:trPr>
          <w:trHeight w:val="120"/>
        </w:trPr>
        <w:tc>
          <w:tcPr>
            <w:tcW w:w="2979" w:type="dxa"/>
            <w:shd w:val="clear" w:color="auto" w:fill="A9C2A5"/>
          </w:tcPr>
          <w:p w14:paraId="36D9CF6E" w14:textId="77777777" w:rsidR="00952B92" w:rsidRPr="007260BE" w:rsidRDefault="003221B0" w:rsidP="00407468">
            <w:pPr>
              <w:rPr>
                <w:rFonts w:ascii="Avenir Next LT Pro" w:eastAsia="Arial" w:hAnsi="Avenir Next LT Pro" w:cs="Arial"/>
                <w:color w:val="203B24"/>
                <w:sz w:val="22"/>
                <w:szCs w:val="22"/>
              </w:rPr>
            </w:pPr>
            <w:r w:rsidRPr="007260BE">
              <w:rPr>
                <w:rFonts w:ascii="Avenir Next LT Pro" w:eastAsia="Arial" w:hAnsi="Avenir Next LT Pro" w:cs="Arial"/>
                <w:color w:val="203B24"/>
                <w:sz w:val="22"/>
                <w:szCs w:val="22"/>
              </w:rPr>
              <w:t>Direct &amp; indirect reports</w:t>
            </w:r>
          </w:p>
        </w:tc>
        <w:tc>
          <w:tcPr>
            <w:tcW w:w="7228" w:type="dxa"/>
            <w:gridSpan w:val="3"/>
            <w:vAlign w:val="center"/>
          </w:tcPr>
          <w:p w14:paraId="5CF7862D" w14:textId="4A9B8274" w:rsidR="00952B92" w:rsidRPr="007260BE" w:rsidRDefault="00B36DF8" w:rsidP="00407468">
            <w:pPr>
              <w:rPr>
                <w:rFonts w:ascii="Avenir Next LT Pro" w:eastAsia="Arial" w:hAnsi="Avenir Next LT Pro" w:cs="Arial"/>
                <w:sz w:val="22"/>
                <w:szCs w:val="22"/>
              </w:rPr>
            </w:pPr>
            <w:r w:rsidRPr="5F2B6500">
              <w:rPr>
                <w:rFonts w:ascii="Avenir Next LT Pro" w:eastAsia="Arial" w:hAnsi="Avenir Next LT Pro" w:cs="Arial"/>
                <w:sz w:val="22"/>
                <w:szCs w:val="22"/>
              </w:rPr>
              <w:t xml:space="preserve"> 2 x Production Managers </w:t>
            </w:r>
          </w:p>
        </w:tc>
      </w:tr>
      <w:tr w:rsidR="00C16355" w:rsidRPr="007260BE" w14:paraId="6E980725" w14:textId="77777777" w:rsidTr="5F2B6500">
        <w:trPr>
          <w:trHeight w:val="60"/>
        </w:trPr>
        <w:tc>
          <w:tcPr>
            <w:tcW w:w="2979" w:type="dxa"/>
            <w:shd w:val="clear" w:color="auto" w:fill="A9C2A5"/>
          </w:tcPr>
          <w:p w14:paraId="1280D4A9" w14:textId="77777777" w:rsidR="00C16355" w:rsidRPr="007260BE" w:rsidRDefault="00C16355" w:rsidP="00407468">
            <w:pPr>
              <w:rPr>
                <w:rFonts w:ascii="Avenir Next LT Pro" w:eastAsia="Arial" w:hAnsi="Avenir Next LT Pro" w:cs="Arial"/>
                <w:color w:val="203B24"/>
                <w:sz w:val="22"/>
                <w:szCs w:val="22"/>
              </w:rPr>
            </w:pPr>
            <w:r w:rsidRPr="007260BE">
              <w:rPr>
                <w:rFonts w:ascii="Avenir Next LT Pro" w:eastAsia="Arial" w:hAnsi="Avenir Next LT Pro" w:cs="Arial"/>
                <w:color w:val="203B24"/>
                <w:sz w:val="22"/>
                <w:szCs w:val="22"/>
              </w:rPr>
              <w:t>Key internal stakeholders</w:t>
            </w:r>
          </w:p>
        </w:tc>
        <w:tc>
          <w:tcPr>
            <w:tcW w:w="7228" w:type="dxa"/>
            <w:gridSpan w:val="3"/>
          </w:tcPr>
          <w:p w14:paraId="66317577" w14:textId="77777777" w:rsidR="00B36DF8" w:rsidRPr="007260BE" w:rsidRDefault="00B36DF8" w:rsidP="00B36DF8">
            <w:pPr>
              <w:rPr>
                <w:rFonts w:ascii="Avenir Next LT Pro" w:eastAsia="Arial" w:hAnsi="Avenir Next LT Pro" w:cs="Arial"/>
                <w:sz w:val="22"/>
                <w:szCs w:val="22"/>
              </w:rPr>
            </w:pPr>
            <w:r w:rsidRPr="007260BE">
              <w:rPr>
                <w:rFonts w:ascii="Avenir Next LT Pro" w:eastAsia="Arial" w:hAnsi="Avenir Next LT Pro" w:cs="Arial"/>
                <w:sz w:val="22"/>
                <w:szCs w:val="22"/>
              </w:rPr>
              <w:t xml:space="preserve">All operations departments: manufacturing; supply chain; engineering; health and safety; hygiene </w:t>
            </w:r>
          </w:p>
          <w:p w14:paraId="736B1881" w14:textId="127441E8" w:rsidR="00C16355" w:rsidRPr="007260BE" w:rsidRDefault="00B36DF8" w:rsidP="00B36DF8">
            <w:pPr>
              <w:rPr>
                <w:rFonts w:ascii="Avenir Next LT Pro" w:eastAsia="Arial" w:hAnsi="Avenir Next LT Pro" w:cs="Arial"/>
                <w:sz w:val="22"/>
                <w:szCs w:val="22"/>
              </w:rPr>
            </w:pPr>
            <w:r w:rsidRPr="007260BE">
              <w:rPr>
                <w:rFonts w:ascii="Avenir Next LT Pro" w:eastAsia="Arial" w:hAnsi="Avenir Next LT Pro" w:cs="Arial"/>
                <w:sz w:val="22"/>
                <w:szCs w:val="22"/>
              </w:rPr>
              <w:t>All indirect departments: technical and process development; people teams; finance; NPD and commercial</w:t>
            </w:r>
          </w:p>
        </w:tc>
      </w:tr>
      <w:tr w:rsidR="00C16355" w:rsidRPr="007260BE" w14:paraId="55D3E4C9" w14:textId="77777777" w:rsidTr="5F2B6500">
        <w:trPr>
          <w:trHeight w:val="200"/>
        </w:trPr>
        <w:tc>
          <w:tcPr>
            <w:tcW w:w="2979" w:type="dxa"/>
            <w:shd w:val="clear" w:color="auto" w:fill="A9C2A5"/>
          </w:tcPr>
          <w:p w14:paraId="59570110" w14:textId="77777777" w:rsidR="00C16355" w:rsidRPr="007260BE" w:rsidRDefault="00C16355" w:rsidP="00407468">
            <w:pPr>
              <w:rPr>
                <w:rFonts w:ascii="Avenir Next LT Pro" w:eastAsia="Arial" w:hAnsi="Avenir Next LT Pro" w:cs="Arial"/>
                <w:color w:val="203B24"/>
                <w:sz w:val="22"/>
                <w:szCs w:val="22"/>
              </w:rPr>
            </w:pPr>
            <w:r w:rsidRPr="007260BE">
              <w:rPr>
                <w:rFonts w:ascii="Avenir Next LT Pro" w:eastAsia="Arial" w:hAnsi="Avenir Next LT Pro" w:cs="Arial"/>
                <w:color w:val="203B24"/>
                <w:sz w:val="22"/>
                <w:szCs w:val="22"/>
              </w:rPr>
              <w:t>Key external stakeholders</w:t>
            </w:r>
          </w:p>
        </w:tc>
        <w:tc>
          <w:tcPr>
            <w:tcW w:w="7228" w:type="dxa"/>
            <w:gridSpan w:val="3"/>
          </w:tcPr>
          <w:p w14:paraId="79D0AEEE" w14:textId="11C7C2D2" w:rsidR="00C16355" w:rsidRPr="007260BE" w:rsidRDefault="00B36DF8" w:rsidP="00407468">
            <w:pPr>
              <w:rPr>
                <w:rFonts w:ascii="Avenir Next LT Pro" w:eastAsia="Arial" w:hAnsi="Avenir Next LT Pro" w:cs="Arial"/>
                <w:sz w:val="22"/>
                <w:szCs w:val="22"/>
              </w:rPr>
            </w:pPr>
            <w:r w:rsidRPr="007260BE">
              <w:rPr>
                <w:rFonts w:ascii="Avenir Next LT Pro" w:eastAsia="Arial" w:hAnsi="Avenir Next LT Pro" w:cs="Arial"/>
                <w:sz w:val="22"/>
                <w:szCs w:val="22"/>
              </w:rPr>
              <w:t>Meals Customers, Meals Division, Samworth Brothers Group and the local community</w:t>
            </w:r>
          </w:p>
        </w:tc>
      </w:tr>
      <w:tr w:rsidR="00C16355" w:rsidRPr="007260BE" w14:paraId="4809F414" w14:textId="77777777" w:rsidTr="5F2B6500">
        <w:tc>
          <w:tcPr>
            <w:tcW w:w="10207" w:type="dxa"/>
            <w:gridSpan w:val="4"/>
            <w:shd w:val="clear" w:color="auto" w:fill="203B24"/>
          </w:tcPr>
          <w:p w14:paraId="3CFCC478" w14:textId="77777777" w:rsidR="00C16355" w:rsidRPr="007260BE" w:rsidRDefault="00C21930" w:rsidP="00407468">
            <w:pPr>
              <w:pStyle w:val="Heading2"/>
              <w:rPr>
                <w:rFonts w:ascii="Avenir Next LT Pro" w:eastAsia="Arial" w:hAnsi="Avenir Next LT Pro" w:cs="Arial"/>
                <w:sz w:val="22"/>
                <w:szCs w:val="22"/>
              </w:rPr>
            </w:pPr>
            <w:r w:rsidRPr="007260BE">
              <w:rPr>
                <w:rFonts w:ascii="Avenir Next LT Pro" w:eastAsia="Arial" w:hAnsi="Avenir Next LT Pro" w:cs="Arial"/>
                <w:b w:val="0"/>
                <w:color w:val="FFFFFF"/>
                <w:sz w:val="22"/>
                <w:szCs w:val="22"/>
              </w:rPr>
              <w:t>SKILLS &amp; A</w:t>
            </w:r>
            <w:r w:rsidR="00C16355" w:rsidRPr="007260BE">
              <w:rPr>
                <w:rFonts w:ascii="Avenir Next LT Pro" w:eastAsia="Arial" w:hAnsi="Avenir Next LT Pro" w:cs="Arial"/>
                <w:b w:val="0"/>
                <w:color w:val="FFFFFF"/>
                <w:sz w:val="22"/>
                <w:szCs w:val="22"/>
              </w:rPr>
              <w:t xml:space="preserve">BILITIES </w:t>
            </w:r>
          </w:p>
        </w:tc>
      </w:tr>
      <w:tr w:rsidR="00A50225" w:rsidRPr="007260BE" w14:paraId="708AE66C" w14:textId="77777777" w:rsidTr="5F2B6500">
        <w:trPr>
          <w:trHeight w:val="416"/>
        </w:trPr>
        <w:tc>
          <w:tcPr>
            <w:tcW w:w="10207" w:type="dxa"/>
            <w:gridSpan w:val="4"/>
          </w:tcPr>
          <w:p w14:paraId="1B6E39D6" w14:textId="7979123F" w:rsidR="00B36DF8" w:rsidRPr="007260BE" w:rsidRDefault="00B36DF8" w:rsidP="00B36DF8">
            <w:pPr>
              <w:pStyle w:val="ListParagraph"/>
              <w:numPr>
                <w:ilvl w:val="0"/>
                <w:numId w:val="18"/>
              </w:numPr>
              <w:rPr>
                <w:rFonts w:ascii="Avenir Next LT Pro" w:hAnsi="Avenir Next LT Pro" w:cs="Arial"/>
              </w:rPr>
            </w:pPr>
            <w:r w:rsidRPr="007260BE">
              <w:rPr>
                <w:rFonts w:ascii="Avenir Next LT Pro" w:hAnsi="Avenir Next LT Pro" w:cs="Arial"/>
              </w:rPr>
              <w:t xml:space="preserve">To lead the continuous development of the Health, Safety and Environmental culture within the Operations population. Proactively drive H&amp;S control across the department ensuring resource for monitoring, audit and investigations.      </w:t>
            </w:r>
          </w:p>
          <w:p w14:paraId="1216926C" w14:textId="77777777" w:rsidR="00B36DF8" w:rsidRPr="007260BE" w:rsidRDefault="00B36DF8" w:rsidP="00B36DF8">
            <w:pPr>
              <w:pStyle w:val="ListParagraph"/>
              <w:numPr>
                <w:ilvl w:val="0"/>
                <w:numId w:val="18"/>
              </w:numPr>
              <w:rPr>
                <w:rFonts w:ascii="Avenir Next LT Pro" w:hAnsi="Avenir Next LT Pro" w:cs="Arial"/>
              </w:rPr>
            </w:pPr>
            <w:r w:rsidRPr="007260BE">
              <w:rPr>
                <w:rFonts w:ascii="Avenir Next LT Pro" w:hAnsi="Avenir Next LT Pro" w:cs="Arial"/>
              </w:rPr>
              <w:t xml:space="preserve">To constantly develop a set of operational KPI’s which monitor all people, process and cost expectations and deliver improvements in quality, performance and profit  </w:t>
            </w:r>
          </w:p>
          <w:p w14:paraId="06FBEEA9" w14:textId="77777777" w:rsidR="00B36DF8" w:rsidRPr="007260BE" w:rsidRDefault="00B36DF8" w:rsidP="00B36DF8">
            <w:pPr>
              <w:pStyle w:val="ListParagraph"/>
              <w:numPr>
                <w:ilvl w:val="0"/>
                <w:numId w:val="18"/>
              </w:numPr>
              <w:rPr>
                <w:rFonts w:ascii="Avenir Next LT Pro" w:hAnsi="Avenir Next LT Pro" w:cs="Arial"/>
              </w:rPr>
            </w:pPr>
            <w:r w:rsidRPr="007260BE">
              <w:rPr>
                <w:rFonts w:ascii="Avenir Next LT Pro" w:hAnsi="Avenir Next LT Pro" w:cs="Arial"/>
              </w:rPr>
              <w:t xml:space="preserve">Working to the divisional and site strategy set the direction for the Operations team </w:t>
            </w:r>
          </w:p>
          <w:p w14:paraId="09FF906E" w14:textId="4FBA9987" w:rsidR="00B36DF8" w:rsidRPr="007260BE" w:rsidRDefault="00B36DF8" w:rsidP="00B36DF8">
            <w:pPr>
              <w:pStyle w:val="ListParagraph"/>
              <w:numPr>
                <w:ilvl w:val="0"/>
                <w:numId w:val="18"/>
              </w:numPr>
              <w:rPr>
                <w:rFonts w:ascii="Avenir Next LT Pro" w:hAnsi="Avenir Next LT Pro" w:cs="Arial"/>
              </w:rPr>
            </w:pPr>
            <w:r w:rsidRPr="5F2B6500">
              <w:rPr>
                <w:rFonts w:ascii="Avenir Next LT Pro" w:hAnsi="Avenir Next LT Pro" w:cs="Arial"/>
              </w:rPr>
              <w:t xml:space="preserve">Inspire and lead the Production / Area Managers providing individuals with the opportunity to develop to their full potential   </w:t>
            </w:r>
          </w:p>
          <w:p w14:paraId="209E2D6B" w14:textId="77777777" w:rsidR="007260BE" w:rsidRPr="007260BE" w:rsidRDefault="00B36DF8" w:rsidP="00B36DF8">
            <w:pPr>
              <w:pStyle w:val="ListParagraph"/>
              <w:numPr>
                <w:ilvl w:val="0"/>
                <w:numId w:val="18"/>
              </w:numPr>
              <w:rPr>
                <w:rFonts w:ascii="Avenir Next LT Pro" w:hAnsi="Avenir Next LT Pro" w:cs="Arial"/>
              </w:rPr>
            </w:pPr>
            <w:r w:rsidRPr="007260BE">
              <w:rPr>
                <w:rFonts w:ascii="Avenir Next LT Pro" w:hAnsi="Avenir Next LT Pro" w:cs="Arial"/>
              </w:rPr>
              <w:t xml:space="preserve">Ensure communications are maintained within and across the shift teams ensuring well informed teams. </w:t>
            </w:r>
          </w:p>
          <w:p w14:paraId="2C5486EE" w14:textId="506BB834" w:rsidR="00B36DF8" w:rsidRPr="007260BE" w:rsidRDefault="00B36DF8" w:rsidP="00B36DF8">
            <w:pPr>
              <w:pStyle w:val="ListParagraph"/>
              <w:numPr>
                <w:ilvl w:val="0"/>
                <w:numId w:val="18"/>
              </w:numPr>
              <w:rPr>
                <w:rFonts w:ascii="Avenir Next LT Pro" w:hAnsi="Avenir Next LT Pro" w:cs="Arial"/>
              </w:rPr>
            </w:pPr>
            <w:r w:rsidRPr="5F2B6500">
              <w:rPr>
                <w:rFonts w:ascii="Avenir Next LT Pro" w:hAnsi="Avenir Next LT Pro" w:cs="Arial"/>
              </w:rPr>
              <w:t xml:space="preserve">Manage day to day information </w:t>
            </w:r>
            <w:proofErr w:type="gramStart"/>
            <w:r w:rsidRPr="5F2B6500">
              <w:rPr>
                <w:rFonts w:ascii="Avenir Next LT Pro" w:hAnsi="Avenir Next LT Pro" w:cs="Arial"/>
              </w:rPr>
              <w:t>flow</w:t>
            </w:r>
            <w:r w:rsidR="5E9706C3" w:rsidRPr="5F2B6500">
              <w:rPr>
                <w:rFonts w:ascii="Avenir Next LT Pro" w:hAnsi="Avenir Next LT Pro" w:cs="Arial"/>
              </w:rPr>
              <w:t>(</w:t>
            </w:r>
            <w:proofErr w:type="gramEnd"/>
            <w:r w:rsidR="5E9706C3" w:rsidRPr="5F2B6500">
              <w:rPr>
                <w:rFonts w:ascii="Avenir Next LT Pro" w:hAnsi="Avenir Next LT Pro" w:cs="Arial"/>
              </w:rPr>
              <w:t>RedZone)</w:t>
            </w:r>
            <w:r w:rsidRPr="5F2B6500">
              <w:rPr>
                <w:rFonts w:ascii="Avenir Next LT Pro" w:hAnsi="Avenir Next LT Pro" w:cs="Arial"/>
              </w:rPr>
              <w:t xml:space="preserve"> so that immediate issues are resolved as rapidly as possible and best practises shared amongst the wider operational population </w:t>
            </w:r>
          </w:p>
          <w:p w14:paraId="3894DB2E" w14:textId="1061DC6E" w:rsidR="3902837F" w:rsidRDefault="3902837F" w:rsidP="5F2B6500">
            <w:pPr>
              <w:pStyle w:val="ListParagraph"/>
              <w:numPr>
                <w:ilvl w:val="0"/>
                <w:numId w:val="18"/>
              </w:numPr>
              <w:rPr>
                <w:rFonts w:ascii="Avenir Next LT Pro" w:hAnsi="Avenir Next LT Pro" w:cs="Arial"/>
              </w:rPr>
            </w:pPr>
            <w:r w:rsidRPr="5F2B6500">
              <w:rPr>
                <w:rFonts w:ascii="Avenir Next LT Pro" w:hAnsi="Avenir Next LT Pro" w:cs="Arial"/>
              </w:rPr>
              <w:t xml:space="preserve">Deliver business expectations on PIP, identify a </w:t>
            </w:r>
            <w:r w:rsidR="53F7B903" w:rsidRPr="5F2B6500">
              <w:rPr>
                <w:rFonts w:ascii="Avenir Next LT Pro" w:hAnsi="Avenir Next LT Pro" w:cs="Arial"/>
              </w:rPr>
              <w:t>3-year</w:t>
            </w:r>
            <w:r w:rsidRPr="5F2B6500">
              <w:rPr>
                <w:rFonts w:ascii="Avenir Next LT Pro" w:hAnsi="Avenir Next LT Pro" w:cs="Arial"/>
              </w:rPr>
              <w:t xml:space="preserve"> plan and execute utilising the whole team to deliver this.</w:t>
            </w:r>
          </w:p>
          <w:p w14:paraId="1BD1EF91" w14:textId="349E90E9" w:rsidR="5F2B6500" w:rsidRDefault="5F2B6500" w:rsidP="5F2B6500">
            <w:pPr>
              <w:pStyle w:val="ListParagraph"/>
              <w:numPr>
                <w:ilvl w:val="0"/>
                <w:numId w:val="18"/>
              </w:numPr>
              <w:rPr>
                <w:rFonts w:ascii="Avenir Next LT Pro" w:hAnsi="Avenir Next LT Pro" w:cs="Arial"/>
              </w:rPr>
            </w:pPr>
          </w:p>
          <w:p w14:paraId="41C9306D" w14:textId="77777777" w:rsidR="00B36DF8" w:rsidRPr="007260BE" w:rsidRDefault="00B36DF8" w:rsidP="00B36DF8">
            <w:pPr>
              <w:pStyle w:val="ListParagraph"/>
              <w:numPr>
                <w:ilvl w:val="0"/>
                <w:numId w:val="18"/>
              </w:numPr>
              <w:rPr>
                <w:rFonts w:ascii="Avenir Next LT Pro" w:hAnsi="Avenir Next LT Pro" w:cs="Arial"/>
              </w:rPr>
            </w:pPr>
            <w:r w:rsidRPr="007260BE">
              <w:rPr>
                <w:rFonts w:ascii="Avenir Next LT Pro" w:hAnsi="Avenir Next LT Pro" w:cs="Arial"/>
              </w:rPr>
              <w:lastRenderedPageBreak/>
              <w:t xml:space="preserve">To engage with NPD and Process development to provide efficient and innovative solutions for new products </w:t>
            </w:r>
          </w:p>
          <w:p w14:paraId="5E53A8E0" w14:textId="01FE98A2" w:rsidR="00B36DF8" w:rsidRPr="007260BE" w:rsidRDefault="00B36DF8" w:rsidP="00B36DF8">
            <w:pPr>
              <w:pStyle w:val="ListParagraph"/>
              <w:numPr>
                <w:ilvl w:val="0"/>
                <w:numId w:val="18"/>
              </w:numPr>
              <w:rPr>
                <w:rFonts w:ascii="Avenir Next LT Pro" w:hAnsi="Avenir Next LT Pro" w:cs="Arial"/>
              </w:rPr>
            </w:pPr>
            <w:r w:rsidRPr="5F2B6500">
              <w:rPr>
                <w:rFonts w:ascii="Avenir Next LT Pro" w:hAnsi="Avenir Next LT Pro" w:cs="Arial"/>
              </w:rPr>
              <w:t xml:space="preserve">To work closely with Business Development and group Manufacturing Excellence to identify and implement continuous improvement opportunities </w:t>
            </w:r>
            <w:r w:rsidR="0D5ECA07" w:rsidRPr="5F2B6500">
              <w:rPr>
                <w:rFonts w:ascii="Avenir Next LT Pro" w:hAnsi="Avenir Next LT Pro" w:cs="Arial"/>
              </w:rPr>
              <w:t>- set the standard in Manex and ensure culture reflects this.</w:t>
            </w:r>
          </w:p>
          <w:p w14:paraId="4A828D10" w14:textId="77777777" w:rsidR="00B36DF8" w:rsidRPr="007260BE" w:rsidRDefault="00B36DF8" w:rsidP="00B36DF8">
            <w:pPr>
              <w:pStyle w:val="ListParagraph"/>
              <w:numPr>
                <w:ilvl w:val="0"/>
                <w:numId w:val="18"/>
              </w:numPr>
              <w:rPr>
                <w:rFonts w:ascii="Avenir Next LT Pro" w:hAnsi="Avenir Next LT Pro" w:cs="Arial"/>
              </w:rPr>
            </w:pPr>
            <w:r w:rsidRPr="007260BE">
              <w:rPr>
                <w:rFonts w:ascii="Avenir Next LT Pro" w:hAnsi="Avenir Next LT Pro" w:cs="Arial"/>
              </w:rPr>
              <w:t xml:space="preserve">To identify and prioritise capital projects that support the delivery of operational performance </w:t>
            </w:r>
          </w:p>
          <w:p w14:paraId="6445D8FA" w14:textId="74E43AE9" w:rsidR="009D1DF0" w:rsidRPr="007260BE" w:rsidRDefault="00B36DF8" w:rsidP="00107985">
            <w:pPr>
              <w:pStyle w:val="ListParagraph"/>
              <w:spacing w:after="0" w:line="240" w:lineRule="auto"/>
              <w:rPr>
                <w:rFonts w:ascii="Avenir Next LT Pro" w:eastAsia="Arial" w:hAnsi="Avenir Next LT Pro" w:cs="Arial"/>
              </w:rPr>
            </w:pPr>
            <w:r w:rsidRPr="007260BE">
              <w:rPr>
                <w:rFonts w:ascii="Avenir Next LT Pro" w:hAnsi="Avenir Next LT Pro" w:cs="Arial"/>
              </w:rPr>
              <w:t xml:space="preserve">To contribute and support other Senior Management team member initiatives   </w:t>
            </w:r>
          </w:p>
          <w:p w14:paraId="3E736F9D" w14:textId="77777777" w:rsidR="00407468" w:rsidRPr="007260BE" w:rsidRDefault="00407468" w:rsidP="00407468">
            <w:pPr>
              <w:rPr>
                <w:rFonts w:ascii="Avenir Next LT Pro" w:eastAsia="Arial" w:hAnsi="Avenir Next LT Pro" w:cs="Arial"/>
                <w:sz w:val="22"/>
                <w:szCs w:val="22"/>
              </w:rPr>
            </w:pPr>
          </w:p>
          <w:p w14:paraId="6D8DB5F8" w14:textId="77777777" w:rsidR="00BD0591" w:rsidRPr="007260BE" w:rsidRDefault="00BD0591" w:rsidP="00407468">
            <w:pPr>
              <w:rPr>
                <w:rFonts w:ascii="Avenir Next LT Pro" w:eastAsia="Arial" w:hAnsi="Avenir Next LT Pro" w:cs="Arial"/>
                <w:sz w:val="22"/>
                <w:szCs w:val="22"/>
              </w:rPr>
            </w:pPr>
          </w:p>
        </w:tc>
      </w:tr>
      <w:tr w:rsidR="00A50225" w:rsidRPr="007260BE" w14:paraId="4C774478" w14:textId="77777777" w:rsidTr="5F2B6500">
        <w:tc>
          <w:tcPr>
            <w:tcW w:w="10207" w:type="dxa"/>
            <w:gridSpan w:val="4"/>
            <w:shd w:val="clear" w:color="auto" w:fill="203B24"/>
          </w:tcPr>
          <w:p w14:paraId="1BB6BCD7" w14:textId="77777777" w:rsidR="00A50225" w:rsidRPr="007260BE" w:rsidRDefault="00A50225" w:rsidP="00407468">
            <w:pPr>
              <w:pStyle w:val="Heading2"/>
              <w:rPr>
                <w:rFonts w:ascii="Avenir Next LT Pro" w:eastAsia="Arial" w:hAnsi="Avenir Next LT Pro" w:cs="Arial"/>
                <w:sz w:val="22"/>
                <w:szCs w:val="22"/>
              </w:rPr>
            </w:pPr>
            <w:r w:rsidRPr="007260BE">
              <w:rPr>
                <w:rFonts w:ascii="Avenir Next LT Pro" w:eastAsia="Arial" w:hAnsi="Avenir Next LT Pro" w:cs="Arial"/>
                <w:b w:val="0"/>
                <w:color w:val="FFFFFF"/>
                <w:sz w:val="22"/>
                <w:szCs w:val="22"/>
              </w:rPr>
              <w:lastRenderedPageBreak/>
              <w:t>KNOWLEDGE</w:t>
            </w:r>
            <w:r w:rsidR="00C21930" w:rsidRPr="007260BE">
              <w:rPr>
                <w:rFonts w:ascii="Avenir Next LT Pro" w:eastAsia="Arial" w:hAnsi="Avenir Next LT Pro" w:cs="Arial"/>
                <w:b w:val="0"/>
                <w:color w:val="FFFFFF"/>
                <w:sz w:val="22"/>
                <w:szCs w:val="22"/>
              </w:rPr>
              <w:t xml:space="preserve"> &amp; UNDERSTANDING</w:t>
            </w:r>
          </w:p>
        </w:tc>
      </w:tr>
      <w:tr w:rsidR="00C21930" w:rsidRPr="007260BE" w14:paraId="169DA714" w14:textId="77777777" w:rsidTr="5F2B6500">
        <w:tc>
          <w:tcPr>
            <w:tcW w:w="10207" w:type="dxa"/>
            <w:gridSpan w:val="4"/>
          </w:tcPr>
          <w:p w14:paraId="7B2EF650" w14:textId="0A4A23E4" w:rsidR="007B2C3C" w:rsidRPr="007260BE" w:rsidRDefault="007B2C3C" w:rsidP="007B2C3C">
            <w:pPr>
              <w:pStyle w:val="ListParagraph"/>
              <w:numPr>
                <w:ilvl w:val="0"/>
                <w:numId w:val="39"/>
              </w:numPr>
              <w:rPr>
                <w:rFonts w:ascii="Avenir Next LT Pro" w:eastAsia="Arial" w:hAnsi="Avenir Next LT Pro" w:cs="Arial"/>
              </w:rPr>
            </w:pPr>
            <w:r w:rsidRPr="007260BE">
              <w:rPr>
                <w:rFonts w:ascii="Avenir Next LT Pro" w:eastAsia="Arial" w:hAnsi="Avenir Next LT Pro" w:cs="Arial"/>
              </w:rPr>
              <w:t xml:space="preserve">Strong understanding of food manufacturing operations within a fast-paced, customer-focused environment. </w:t>
            </w:r>
          </w:p>
          <w:p w14:paraId="53AC50ED" w14:textId="7C8269F0" w:rsidR="007B2C3C" w:rsidRPr="007260BE" w:rsidRDefault="007B2C3C" w:rsidP="007B2C3C">
            <w:pPr>
              <w:pStyle w:val="ListParagraph"/>
              <w:numPr>
                <w:ilvl w:val="0"/>
                <w:numId w:val="39"/>
              </w:numPr>
              <w:rPr>
                <w:rFonts w:ascii="Avenir Next LT Pro" w:eastAsia="Arial" w:hAnsi="Avenir Next LT Pro" w:cs="Arial"/>
              </w:rPr>
            </w:pPr>
            <w:r w:rsidRPr="007260BE">
              <w:rPr>
                <w:rFonts w:ascii="Avenir Next LT Pro" w:eastAsia="Arial" w:hAnsi="Avenir Next LT Pro" w:cs="Arial"/>
              </w:rPr>
              <w:t xml:space="preserve">Sound knowledge of health, safety and environmental legislation and the practical application of safe working practices. </w:t>
            </w:r>
          </w:p>
          <w:p w14:paraId="14A9634D" w14:textId="5ACDE20A" w:rsidR="007B2C3C" w:rsidRPr="007260BE" w:rsidRDefault="007B2C3C" w:rsidP="007B2C3C">
            <w:pPr>
              <w:pStyle w:val="ListParagraph"/>
              <w:numPr>
                <w:ilvl w:val="0"/>
                <w:numId w:val="39"/>
              </w:numPr>
              <w:rPr>
                <w:rFonts w:ascii="Avenir Next LT Pro" w:eastAsia="Arial" w:hAnsi="Avenir Next LT Pro" w:cs="Arial"/>
              </w:rPr>
            </w:pPr>
            <w:r w:rsidRPr="007260BE">
              <w:rPr>
                <w:rFonts w:ascii="Avenir Next LT Pro" w:eastAsia="Arial" w:hAnsi="Avenir Next LT Pro" w:cs="Arial"/>
              </w:rPr>
              <w:t xml:space="preserve">Comprehensive understanding of food safety, quality assurance and HACCP principles, including customer and regulatory requirements. </w:t>
            </w:r>
          </w:p>
          <w:p w14:paraId="41533439" w14:textId="568D3A37" w:rsidR="007B2C3C" w:rsidRPr="007260BE" w:rsidRDefault="007B2C3C" w:rsidP="007B2C3C">
            <w:pPr>
              <w:pStyle w:val="ListParagraph"/>
              <w:numPr>
                <w:ilvl w:val="0"/>
                <w:numId w:val="39"/>
              </w:numPr>
              <w:rPr>
                <w:rFonts w:ascii="Avenir Next LT Pro" w:eastAsia="Arial" w:hAnsi="Avenir Next LT Pro" w:cs="Arial"/>
              </w:rPr>
            </w:pPr>
            <w:r w:rsidRPr="007260BE">
              <w:rPr>
                <w:rFonts w:ascii="Avenir Next LT Pro" w:eastAsia="Arial" w:hAnsi="Avenir Next LT Pro" w:cs="Arial"/>
              </w:rPr>
              <w:t xml:space="preserve">Knowledge of continuous improvement methodologies and operational excellence principles to drive sustainable performance improvements. </w:t>
            </w:r>
          </w:p>
          <w:p w14:paraId="300751D7" w14:textId="521960C6" w:rsidR="007B2C3C" w:rsidRPr="007260BE" w:rsidRDefault="007B2C3C" w:rsidP="007B2C3C">
            <w:pPr>
              <w:pStyle w:val="ListParagraph"/>
              <w:numPr>
                <w:ilvl w:val="0"/>
                <w:numId w:val="39"/>
              </w:numPr>
              <w:rPr>
                <w:rFonts w:ascii="Avenir Next LT Pro" w:eastAsia="Arial" w:hAnsi="Avenir Next LT Pro" w:cs="Arial"/>
              </w:rPr>
            </w:pPr>
            <w:r w:rsidRPr="007260BE">
              <w:rPr>
                <w:rFonts w:ascii="Avenir Next LT Pro" w:eastAsia="Arial" w:hAnsi="Avenir Next LT Pro" w:cs="Arial"/>
              </w:rPr>
              <w:t xml:space="preserve">Understanding of manufacturing performance measures, including labour efficiency, waste, yield, service, cost and productivity. </w:t>
            </w:r>
          </w:p>
          <w:p w14:paraId="23DB647F" w14:textId="6416EDFE" w:rsidR="007B2C3C" w:rsidRPr="007260BE" w:rsidRDefault="007B2C3C" w:rsidP="007B2C3C">
            <w:pPr>
              <w:pStyle w:val="ListParagraph"/>
              <w:numPr>
                <w:ilvl w:val="0"/>
                <w:numId w:val="39"/>
              </w:numPr>
              <w:rPr>
                <w:rFonts w:ascii="Avenir Next LT Pro" w:eastAsia="Arial" w:hAnsi="Avenir Next LT Pro" w:cs="Arial"/>
              </w:rPr>
            </w:pPr>
            <w:r w:rsidRPr="007260BE">
              <w:rPr>
                <w:rFonts w:ascii="Avenir Next LT Pro" w:eastAsia="Arial" w:hAnsi="Avenir Next LT Pro" w:cs="Arial"/>
              </w:rPr>
              <w:t xml:space="preserve">Knowledge of budget management and the commercial impact of operational decisions on business performance. </w:t>
            </w:r>
          </w:p>
          <w:p w14:paraId="32AB293D" w14:textId="6F0D2570" w:rsidR="007B2C3C" w:rsidRPr="007260BE" w:rsidRDefault="007B2C3C" w:rsidP="007B2C3C">
            <w:pPr>
              <w:pStyle w:val="ListParagraph"/>
              <w:numPr>
                <w:ilvl w:val="0"/>
                <w:numId w:val="39"/>
              </w:numPr>
              <w:rPr>
                <w:rFonts w:ascii="Avenir Next LT Pro" w:eastAsia="Arial" w:hAnsi="Avenir Next LT Pro" w:cs="Arial"/>
              </w:rPr>
            </w:pPr>
            <w:r w:rsidRPr="007260BE">
              <w:rPr>
                <w:rFonts w:ascii="Avenir Next LT Pro" w:eastAsia="Arial" w:hAnsi="Avenir Next LT Pro" w:cs="Arial"/>
              </w:rPr>
              <w:t xml:space="preserve">Understanding of people management principles, including performance management, employee engagement, succession planning and talent development. </w:t>
            </w:r>
          </w:p>
          <w:p w14:paraId="6B59DF7A" w14:textId="3122FA47" w:rsidR="007B2C3C" w:rsidRPr="007260BE" w:rsidRDefault="007B2C3C" w:rsidP="007B2C3C">
            <w:pPr>
              <w:pStyle w:val="ListParagraph"/>
              <w:numPr>
                <w:ilvl w:val="0"/>
                <w:numId w:val="39"/>
              </w:numPr>
              <w:rPr>
                <w:rFonts w:ascii="Avenir Next LT Pro" w:eastAsia="Arial" w:hAnsi="Avenir Next LT Pro" w:cs="Arial"/>
              </w:rPr>
            </w:pPr>
            <w:r w:rsidRPr="007260BE">
              <w:rPr>
                <w:rFonts w:ascii="Avenir Next LT Pro" w:eastAsia="Arial" w:hAnsi="Avenir Next LT Pro" w:cs="Arial"/>
              </w:rPr>
              <w:t xml:space="preserve">Knowledge of change management approaches and how to effectively engage and support colleagues through organisational change. </w:t>
            </w:r>
          </w:p>
          <w:p w14:paraId="71DF2EBF" w14:textId="681C5756" w:rsidR="007B2C3C" w:rsidRPr="007260BE" w:rsidRDefault="007B2C3C" w:rsidP="007B2C3C">
            <w:pPr>
              <w:pStyle w:val="ListParagraph"/>
              <w:numPr>
                <w:ilvl w:val="0"/>
                <w:numId w:val="39"/>
              </w:numPr>
              <w:rPr>
                <w:rFonts w:ascii="Avenir Next LT Pro" w:eastAsia="Arial" w:hAnsi="Avenir Next LT Pro" w:cs="Arial"/>
              </w:rPr>
            </w:pPr>
            <w:r w:rsidRPr="007260BE">
              <w:rPr>
                <w:rFonts w:ascii="Avenir Next LT Pro" w:eastAsia="Arial" w:hAnsi="Avenir Next LT Pro" w:cs="Arial"/>
              </w:rPr>
              <w:t xml:space="preserve">Understanding of capital investment processes and project management principles to deliver operational improvements. </w:t>
            </w:r>
          </w:p>
          <w:p w14:paraId="1A115717" w14:textId="789AADB3" w:rsidR="007B2C3C" w:rsidRPr="007260BE" w:rsidRDefault="007B2C3C" w:rsidP="007B2C3C">
            <w:pPr>
              <w:pStyle w:val="ListParagraph"/>
              <w:numPr>
                <w:ilvl w:val="0"/>
                <w:numId w:val="39"/>
              </w:numPr>
              <w:rPr>
                <w:rFonts w:ascii="Avenir Next LT Pro" w:eastAsia="Arial" w:hAnsi="Avenir Next LT Pro" w:cs="Arial"/>
              </w:rPr>
            </w:pPr>
            <w:r w:rsidRPr="007260BE">
              <w:rPr>
                <w:rFonts w:ascii="Avenir Next LT Pro" w:eastAsia="Arial" w:hAnsi="Avenir Next LT Pro" w:cs="Arial"/>
              </w:rPr>
              <w:t xml:space="preserve">Knowledge of supply chain, engineering, technical, process development and commercial functions and how they contribute to overall business success. </w:t>
            </w:r>
          </w:p>
          <w:p w14:paraId="2646D105" w14:textId="2D01725F" w:rsidR="007B2C3C" w:rsidRPr="007260BE" w:rsidRDefault="007B2C3C" w:rsidP="007B2C3C">
            <w:pPr>
              <w:pStyle w:val="ListParagraph"/>
              <w:numPr>
                <w:ilvl w:val="0"/>
                <w:numId w:val="39"/>
              </w:numPr>
              <w:rPr>
                <w:rFonts w:ascii="Avenir Next LT Pro" w:eastAsia="Arial" w:hAnsi="Avenir Next LT Pro" w:cs="Arial"/>
              </w:rPr>
            </w:pPr>
            <w:r w:rsidRPr="007260BE">
              <w:rPr>
                <w:rFonts w:ascii="Avenir Next LT Pro" w:eastAsia="Arial" w:hAnsi="Avenir Next LT Pro" w:cs="Arial"/>
              </w:rPr>
              <w:t xml:space="preserve">Understanding of customer expectations and the importance of delivering consistently high standards of service, quality and compliance. </w:t>
            </w:r>
          </w:p>
          <w:p w14:paraId="05CD611F" w14:textId="05D163CF" w:rsidR="007B2C3C" w:rsidRPr="007260BE" w:rsidRDefault="007B2C3C" w:rsidP="007B2C3C">
            <w:pPr>
              <w:pStyle w:val="ListParagraph"/>
              <w:numPr>
                <w:ilvl w:val="0"/>
                <w:numId w:val="39"/>
              </w:numPr>
              <w:rPr>
                <w:rFonts w:ascii="Avenir Next LT Pro" w:eastAsia="Arial" w:hAnsi="Avenir Next LT Pro" w:cs="Arial"/>
              </w:rPr>
            </w:pPr>
            <w:r w:rsidRPr="007260BE">
              <w:rPr>
                <w:rFonts w:ascii="Avenir Next LT Pro" w:eastAsia="Arial" w:hAnsi="Avenir Next LT Pro" w:cs="Arial"/>
              </w:rPr>
              <w:t>Awareness of industry trends, emerging technologies and best practice within food manufacturing and operations management.</w:t>
            </w:r>
          </w:p>
          <w:p w14:paraId="3FB78021" w14:textId="77777777" w:rsidR="00407468" w:rsidRPr="007260BE" w:rsidRDefault="00407468" w:rsidP="00407468">
            <w:pPr>
              <w:rPr>
                <w:rFonts w:ascii="Avenir Next LT Pro" w:eastAsia="Arial" w:hAnsi="Avenir Next LT Pro" w:cs="Arial"/>
                <w:sz w:val="22"/>
                <w:szCs w:val="22"/>
              </w:rPr>
            </w:pPr>
          </w:p>
          <w:p w14:paraId="7DBB544A" w14:textId="77777777" w:rsidR="00BD0591" w:rsidRPr="007260BE" w:rsidRDefault="00BD0591" w:rsidP="00407468">
            <w:pPr>
              <w:rPr>
                <w:rFonts w:ascii="Avenir Next LT Pro" w:eastAsia="Arial" w:hAnsi="Avenir Next LT Pro" w:cs="Arial"/>
                <w:sz w:val="22"/>
                <w:szCs w:val="22"/>
              </w:rPr>
            </w:pPr>
          </w:p>
        </w:tc>
      </w:tr>
      <w:tr w:rsidR="00C21930" w:rsidRPr="007260BE" w14:paraId="02819D87" w14:textId="77777777" w:rsidTr="5F2B6500">
        <w:tc>
          <w:tcPr>
            <w:tcW w:w="10207" w:type="dxa"/>
            <w:gridSpan w:val="4"/>
            <w:shd w:val="clear" w:color="auto" w:fill="203B24"/>
          </w:tcPr>
          <w:p w14:paraId="391F580C" w14:textId="77777777" w:rsidR="00C21930" w:rsidRPr="007260BE" w:rsidRDefault="00C21930" w:rsidP="00407468">
            <w:pPr>
              <w:pStyle w:val="Heading2"/>
              <w:rPr>
                <w:rFonts w:ascii="Avenir Next LT Pro" w:eastAsia="Arial" w:hAnsi="Avenir Next LT Pro" w:cs="Arial"/>
                <w:b w:val="0"/>
                <w:color w:val="FFFFFF"/>
                <w:sz w:val="22"/>
                <w:szCs w:val="22"/>
              </w:rPr>
            </w:pPr>
            <w:r w:rsidRPr="007260BE">
              <w:rPr>
                <w:rFonts w:ascii="Avenir Next LT Pro" w:eastAsia="Arial" w:hAnsi="Avenir Next LT Pro" w:cs="Arial"/>
                <w:b w:val="0"/>
                <w:color w:val="FFFFFF"/>
                <w:sz w:val="22"/>
                <w:szCs w:val="22"/>
              </w:rPr>
              <w:t>QUALIFICATIONS, EXPERIENCE, TECHNICAL SKILLS / KNOWLEDGE</w:t>
            </w:r>
          </w:p>
        </w:tc>
      </w:tr>
      <w:tr w:rsidR="00C21930" w:rsidRPr="007260BE" w14:paraId="6E9DEFA2" w14:textId="77777777" w:rsidTr="5F2B6500">
        <w:trPr>
          <w:trHeight w:val="1017"/>
        </w:trPr>
        <w:tc>
          <w:tcPr>
            <w:tcW w:w="10207" w:type="dxa"/>
            <w:gridSpan w:val="4"/>
          </w:tcPr>
          <w:p w14:paraId="4184FD5D" w14:textId="77777777" w:rsidR="007C6AA2" w:rsidRPr="007260BE" w:rsidRDefault="007C6AA2" w:rsidP="00407468">
            <w:pPr>
              <w:rPr>
                <w:rFonts w:ascii="Avenir Next LT Pro" w:eastAsia="Arial" w:hAnsi="Avenir Next LT Pro" w:cs="Arial"/>
                <w:bCs/>
                <w:sz w:val="22"/>
                <w:szCs w:val="22"/>
              </w:rPr>
            </w:pPr>
          </w:p>
          <w:p w14:paraId="5FFC0C4B" w14:textId="77777777" w:rsidR="00B36DF8" w:rsidRPr="007260BE" w:rsidRDefault="00B36DF8" w:rsidP="007B2C3C">
            <w:pPr>
              <w:pStyle w:val="ListParagraph"/>
              <w:numPr>
                <w:ilvl w:val="0"/>
                <w:numId w:val="40"/>
              </w:numPr>
              <w:rPr>
                <w:rFonts w:ascii="Avenir Next LT Pro" w:eastAsia="Arial" w:hAnsi="Avenir Next LT Pro" w:cs="Arial"/>
              </w:rPr>
            </w:pPr>
            <w:r w:rsidRPr="007260BE">
              <w:rPr>
                <w:rFonts w:ascii="Avenir Next LT Pro" w:eastAsia="Arial" w:hAnsi="Avenir Next LT Pro" w:cs="Arial"/>
              </w:rPr>
              <w:t>Previous experience of leading manufacturing teams in a chilled environment</w:t>
            </w:r>
          </w:p>
          <w:p w14:paraId="63708B36" w14:textId="77777777" w:rsidR="00B36DF8" w:rsidRPr="007260BE" w:rsidRDefault="00B36DF8" w:rsidP="007B2C3C">
            <w:pPr>
              <w:pStyle w:val="ListParagraph"/>
              <w:numPr>
                <w:ilvl w:val="0"/>
                <w:numId w:val="40"/>
              </w:numPr>
              <w:rPr>
                <w:rFonts w:ascii="Avenir Next LT Pro" w:eastAsia="Arial" w:hAnsi="Avenir Next LT Pro" w:cs="Arial"/>
              </w:rPr>
            </w:pPr>
            <w:r w:rsidRPr="007260BE">
              <w:rPr>
                <w:rFonts w:ascii="Avenir Next LT Pro" w:eastAsia="Arial" w:hAnsi="Avenir Next LT Pro" w:cs="Arial"/>
              </w:rPr>
              <w:t xml:space="preserve">Previous experience of being accountable for customer compliance </w:t>
            </w:r>
          </w:p>
          <w:p w14:paraId="6F997B05" w14:textId="77777777" w:rsidR="00B36DF8" w:rsidRPr="007260BE" w:rsidRDefault="00B36DF8" w:rsidP="007B2C3C">
            <w:pPr>
              <w:pStyle w:val="ListParagraph"/>
              <w:numPr>
                <w:ilvl w:val="0"/>
                <w:numId w:val="40"/>
              </w:numPr>
              <w:rPr>
                <w:rFonts w:ascii="Avenir Next LT Pro" w:eastAsia="Arial" w:hAnsi="Avenir Next LT Pro" w:cs="Arial"/>
              </w:rPr>
            </w:pPr>
            <w:r w:rsidRPr="007260BE">
              <w:rPr>
                <w:rFonts w:ascii="Avenir Next LT Pro" w:eastAsia="Arial" w:hAnsi="Avenir Next LT Pro" w:cs="Arial"/>
              </w:rPr>
              <w:t>The ability to plan and lead the management of initiatives in large business (preferably within a divisional/group)</w:t>
            </w:r>
          </w:p>
          <w:p w14:paraId="6E1157F0" w14:textId="77777777" w:rsidR="00B36DF8" w:rsidRPr="007260BE" w:rsidRDefault="00B36DF8" w:rsidP="007B2C3C">
            <w:pPr>
              <w:pStyle w:val="ListParagraph"/>
              <w:numPr>
                <w:ilvl w:val="0"/>
                <w:numId w:val="40"/>
              </w:numPr>
              <w:rPr>
                <w:rFonts w:ascii="Avenir Next LT Pro" w:eastAsia="Arial" w:hAnsi="Avenir Next LT Pro" w:cs="Arial"/>
              </w:rPr>
            </w:pPr>
            <w:r w:rsidRPr="007260BE">
              <w:rPr>
                <w:rFonts w:ascii="Avenir Next LT Pro" w:eastAsia="Arial" w:hAnsi="Avenir Next LT Pro" w:cs="Arial"/>
              </w:rPr>
              <w:t xml:space="preserve">Experience of leading large, diverse teams in a fast-moving manufacturing environment </w:t>
            </w:r>
          </w:p>
          <w:p w14:paraId="2A678C66" w14:textId="77777777" w:rsidR="00B36DF8" w:rsidRPr="007260BE" w:rsidRDefault="00B36DF8" w:rsidP="007B2C3C">
            <w:pPr>
              <w:pStyle w:val="ListParagraph"/>
              <w:numPr>
                <w:ilvl w:val="0"/>
                <w:numId w:val="40"/>
              </w:numPr>
              <w:rPr>
                <w:rFonts w:ascii="Avenir Next LT Pro" w:eastAsia="Arial" w:hAnsi="Avenir Next LT Pro" w:cs="Arial"/>
              </w:rPr>
            </w:pPr>
            <w:r w:rsidRPr="007260BE">
              <w:rPr>
                <w:rFonts w:ascii="Avenir Next LT Pro" w:eastAsia="Arial" w:hAnsi="Avenir Next LT Pro" w:cs="Arial"/>
              </w:rPr>
              <w:t xml:space="preserve">A passion to motivate, coach and develop a team </w:t>
            </w:r>
          </w:p>
          <w:p w14:paraId="6181E26B" w14:textId="77777777" w:rsidR="00B36DF8" w:rsidRPr="007260BE" w:rsidRDefault="00B36DF8" w:rsidP="007B2C3C">
            <w:pPr>
              <w:pStyle w:val="ListParagraph"/>
              <w:numPr>
                <w:ilvl w:val="0"/>
                <w:numId w:val="40"/>
              </w:numPr>
              <w:rPr>
                <w:rFonts w:ascii="Avenir Next LT Pro" w:eastAsia="Arial" w:hAnsi="Avenir Next LT Pro" w:cs="Arial"/>
              </w:rPr>
            </w:pPr>
            <w:r w:rsidRPr="007260BE">
              <w:rPr>
                <w:rFonts w:ascii="Avenir Next LT Pro" w:eastAsia="Arial" w:hAnsi="Avenir Next LT Pro" w:cs="Arial"/>
              </w:rPr>
              <w:t xml:space="preserve">The ability to influence cross functional teams </w:t>
            </w:r>
          </w:p>
          <w:p w14:paraId="4ED81A02" w14:textId="77777777" w:rsidR="00B36DF8" w:rsidRPr="007260BE" w:rsidRDefault="00B36DF8" w:rsidP="007B2C3C">
            <w:pPr>
              <w:pStyle w:val="ListParagraph"/>
              <w:numPr>
                <w:ilvl w:val="0"/>
                <w:numId w:val="40"/>
              </w:numPr>
              <w:rPr>
                <w:rFonts w:ascii="Avenir Next LT Pro" w:eastAsia="Arial" w:hAnsi="Avenir Next LT Pro" w:cs="Arial"/>
              </w:rPr>
            </w:pPr>
            <w:r w:rsidRPr="007260BE">
              <w:rPr>
                <w:rFonts w:ascii="Avenir Next LT Pro" w:eastAsia="Arial" w:hAnsi="Avenir Next LT Pro" w:cs="Arial"/>
              </w:rPr>
              <w:t>Proven ability to drive sustainable improvements</w:t>
            </w:r>
          </w:p>
          <w:p w14:paraId="536A9139" w14:textId="77777777" w:rsidR="00B36DF8" w:rsidRPr="007260BE" w:rsidRDefault="00B36DF8" w:rsidP="007B2C3C">
            <w:pPr>
              <w:pStyle w:val="ListParagraph"/>
              <w:numPr>
                <w:ilvl w:val="0"/>
                <w:numId w:val="40"/>
              </w:numPr>
              <w:rPr>
                <w:rFonts w:ascii="Avenir Next LT Pro" w:eastAsia="Arial" w:hAnsi="Avenir Next LT Pro" w:cs="Arial"/>
              </w:rPr>
            </w:pPr>
            <w:r w:rsidRPr="007260BE">
              <w:rPr>
                <w:rFonts w:ascii="Avenir Next LT Pro" w:eastAsia="Arial" w:hAnsi="Avenir Next LT Pro" w:cs="Arial"/>
              </w:rPr>
              <w:t>Excellent literacy and numerical skills, the ability to understand, communicate and report clearly in English</w:t>
            </w:r>
          </w:p>
          <w:p w14:paraId="3A521106" w14:textId="77777777" w:rsidR="00B36DF8" w:rsidRPr="007260BE" w:rsidRDefault="00B36DF8" w:rsidP="007B2C3C">
            <w:pPr>
              <w:pStyle w:val="ListParagraph"/>
              <w:numPr>
                <w:ilvl w:val="0"/>
                <w:numId w:val="40"/>
              </w:numPr>
              <w:rPr>
                <w:rFonts w:ascii="Avenir Next LT Pro" w:eastAsia="Arial" w:hAnsi="Avenir Next LT Pro" w:cs="Arial"/>
              </w:rPr>
            </w:pPr>
            <w:r w:rsidRPr="007260BE">
              <w:rPr>
                <w:rFonts w:ascii="Avenir Next LT Pro" w:eastAsia="Arial" w:hAnsi="Avenir Next LT Pro" w:cs="Arial"/>
              </w:rPr>
              <w:lastRenderedPageBreak/>
              <w:t>HACCP Level 3 minimum</w:t>
            </w:r>
          </w:p>
          <w:p w14:paraId="7963DA6F" w14:textId="77777777" w:rsidR="00B36DF8" w:rsidRPr="007260BE" w:rsidRDefault="00B36DF8" w:rsidP="007B2C3C">
            <w:pPr>
              <w:pStyle w:val="ListParagraph"/>
              <w:numPr>
                <w:ilvl w:val="0"/>
                <w:numId w:val="40"/>
              </w:numPr>
              <w:rPr>
                <w:rFonts w:ascii="Avenir Next LT Pro" w:eastAsia="Arial" w:hAnsi="Avenir Next LT Pro" w:cs="Arial"/>
              </w:rPr>
            </w:pPr>
            <w:r w:rsidRPr="007260BE">
              <w:rPr>
                <w:rFonts w:ascii="Avenir Next LT Pro" w:eastAsia="Arial" w:hAnsi="Avenir Next LT Pro" w:cs="Arial"/>
              </w:rPr>
              <w:t>Food Safety Level 3 minimum</w:t>
            </w:r>
          </w:p>
          <w:p w14:paraId="06BFCA91" w14:textId="77777777" w:rsidR="00B36DF8" w:rsidRPr="007260BE" w:rsidRDefault="00B36DF8" w:rsidP="007B2C3C">
            <w:pPr>
              <w:pStyle w:val="ListParagraph"/>
              <w:numPr>
                <w:ilvl w:val="0"/>
                <w:numId w:val="40"/>
              </w:numPr>
              <w:rPr>
                <w:rFonts w:ascii="Avenir Next LT Pro" w:eastAsia="Arial" w:hAnsi="Avenir Next LT Pro" w:cs="Arial"/>
              </w:rPr>
            </w:pPr>
            <w:r w:rsidRPr="007260BE">
              <w:rPr>
                <w:rFonts w:ascii="Avenir Next LT Pro" w:eastAsia="Arial" w:hAnsi="Avenir Next LT Pro" w:cs="Arial"/>
              </w:rPr>
              <w:t xml:space="preserve">IOSH Managing Safely  </w:t>
            </w:r>
          </w:p>
          <w:p w14:paraId="06CAC212" w14:textId="77777777" w:rsidR="00B36DF8" w:rsidRPr="007260BE" w:rsidRDefault="00B36DF8" w:rsidP="007B2C3C">
            <w:pPr>
              <w:pStyle w:val="ListParagraph"/>
              <w:numPr>
                <w:ilvl w:val="0"/>
                <w:numId w:val="40"/>
              </w:numPr>
              <w:rPr>
                <w:rFonts w:ascii="Avenir Next LT Pro" w:eastAsia="Arial" w:hAnsi="Avenir Next LT Pro" w:cs="Arial"/>
              </w:rPr>
            </w:pPr>
            <w:r w:rsidRPr="5F2B6500">
              <w:rPr>
                <w:rFonts w:ascii="Avenir Next LT Pro" w:eastAsia="Arial" w:hAnsi="Avenir Next LT Pro" w:cs="Arial"/>
              </w:rPr>
              <w:t xml:space="preserve">Green belt six sigma </w:t>
            </w:r>
          </w:p>
          <w:p w14:paraId="31BA221A" w14:textId="3304C9E0" w:rsidR="77D8AC9E" w:rsidRDefault="77D8AC9E" w:rsidP="5F2B6500">
            <w:pPr>
              <w:pStyle w:val="ListParagraph"/>
              <w:numPr>
                <w:ilvl w:val="0"/>
                <w:numId w:val="40"/>
              </w:numPr>
              <w:rPr>
                <w:rFonts w:ascii="Avenir Next LT Pro" w:eastAsia="Arial" w:hAnsi="Avenir Next LT Pro" w:cs="Arial"/>
              </w:rPr>
            </w:pPr>
            <w:r w:rsidRPr="5F2B6500">
              <w:rPr>
                <w:rFonts w:ascii="Avenir Next LT Pro" w:eastAsia="Arial" w:hAnsi="Avenir Next LT Pro" w:cs="Arial"/>
              </w:rPr>
              <w:t>RCA/PPS</w:t>
            </w:r>
          </w:p>
          <w:p w14:paraId="04CA2D8B" w14:textId="77777777" w:rsidR="00D73412" w:rsidRPr="007260BE" w:rsidRDefault="00D73412" w:rsidP="00D73412">
            <w:pPr>
              <w:rPr>
                <w:rFonts w:ascii="Avenir Next LT Pro" w:eastAsia="Arial" w:hAnsi="Avenir Next LT Pro" w:cs="Arial"/>
                <w:sz w:val="22"/>
                <w:szCs w:val="22"/>
              </w:rPr>
            </w:pPr>
          </w:p>
          <w:p w14:paraId="2624D8CD" w14:textId="77777777" w:rsidR="00C21930" w:rsidRPr="007260BE" w:rsidRDefault="00C21930" w:rsidP="00407468">
            <w:pPr>
              <w:rPr>
                <w:rFonts w:ascii="Avenir Next LT Pro" w:eastAsia="Arial" w:hAnsi="Avenir Next LT Pro" w:cs="Arial"/>
                <w:sz w:val="22"/>
                <w:szCs w:val="22"/>
              </w:rPr>
            </w:pPr>
          </w:p>
        </w:tc>
      </w:tr>
      <w:tr w:rsidR="00C21930" w:rsidRPr="007260BE" w14:paraId="454C74C3" w14:textId="77777777" w:rsidTr="5F2B6500">
        <w:trPr>
          <w:trHeight w:val="200"/>
        </w:trPr>
        <w:tc>
          <w:tcPr>
            <w:tcW w:w="10207" w:type="dxa"/>
            <w:gridSpan w:val="4"/>
            <w:shd w:val="clear" w:color="auto" w:fill="203B24"/>
          </w:tcPr>
          <w:p w14:paraId="3BFF1EC6" w14:textId="77777777" w:rsidR="00C21930" w:rsidRPr="007260BE" w:rsidRDefault="00C21930" w:rsidP="00407468">
            <w:pPr>
              <w:jc w:val="center"/>
              <w:rPr>
                <w:rFonts w:ascii="Avenir Next LT Pro" w:eastAsia="Arial" w:hAnsi="Avenir Next LT Pro" w:cs="Arial"/>
                <w:sz w:val="22"/>
                <w:szCs w:val="22"/>
              </w:rPr>
            </w:pPr>
            <w:r w:rsidRPr="007260BE">
              <w:rPr>
                <w:rFonts w:ascii="Avenir Next LT Pro" w:eastAsia="Arial" w:hAnsi="Avenir Next LT Pro" w:cs="Arial"/>
                <w:color w:val="FFFFFF"/>
                <w:sz w:val="22"/>
                <w:szCs w:val="22"/>
              </w:rPr>
              <w:lastRenderedPageBreak/>
              <w:t>CORE COMPETENCIES, ATTRIBUTES &amp; BEHAVIOURS FOR SUCCESS</w:t>
            </w:r>
          </w:p>
        </w:tc>
      </w:tr>
      <w:tr w:rsidR="00C21930" w:rsidRPr="007260BE" w14:paraId="619981CF" w14:textId="77777777" w:rsidTr="5F2B6500">
        <w:trPr>
          <w:trHeight w:val="360"/>
        </w:trPr>
        <w:tc>
          <w:tcPr>
            <w:tcW w:w="2979" w:type="dxa"/>
            <w:shd w:val="clear" w:color="auto" w:fill="A9C2A5"/>
          </w:tcPr>
          <w:p w14:paraId="212826B9" w14:textId="77777777" w:rsidR="00C21930" w:rsidRPr="007260BE" w:rsidRDefault="00C21930" w:rsidP="00407468">
            <w:pPr>
              <w:rPr>
                <w:rFonts w:ascii="Avenir Next LT Pro" w:eastAsia="Arial" w:hAnsi="Avenir Next LT Pro" w:cs="Arial"/>
                <w:b/>
                <w:sz w:val="22"/>
                <w:szCs w:val="22"/>
              </w:rPr>
            </w:pPr>
            <w:r w:rsidRPr="007260BE">
              <w:rPr>
                <w:rFonts w:ascii="Avenir Next LT Pro" w:eastAsia="Arial" w:hAnsi="Avenir Next LT Pro" w:cs="Arial"/>
                <w:b/>
                <w:sz w:val="22"/>
                <w:szCs w:val="22"/>
              </w:rPr>
              <w:t>Competency</w:t>
            </w:r>
          </w:p>
        </w:tc>
        <w:tc>
          <w:tcPr>
            <w:tcW w:w="7228" w:type="dxa"/>
            <w:gridSpan w:val="3"/>
            <w:shd w:val="clear" w:color="auto" w:fill="A9C2A5"/>
          </w:tcPr>
          <w:p w14:paraId="1C623E6F" w14:textId="77777777" w:rsidR="00C21930" w:rsidRPr="007260BE" w:rsidRDefault="00C21930" w:rsidP="00407468">
            <w:pPr>
              <w:widowControl w:val="0"/>
              <w:rPr>
                <w:rFonts w:ascii="Avenir Next LT Pro" w:eastAsia="Arial" w:hAnsi="Avenir Next LT Pro" w:cs="Arial"/>
                <w:b/>
                <w:sz w:val="22"/>
                <w:szCs w:val="22"/>
              </w:rPr>
            </w:pPr>
            <w:r w:rsidRPr="007260BE">
              <w:rPr>
                <w:rFonts w:ascii="Avenir Next LT Pro" w:eastAsia="Arial" w:hAnsi="Avenir Next LT Pro" w:cs="Arial"/>
                <w:b/>
                <w:sz w:val="22"/>
                <w:szCs w:val="22"/>
              </w:rPr>
              <w:t>Descriptors</w:t>
            </w:r>
          </w:p>
          <w:p w14:paraId="0001D6C9" w14:textId="77777777" w:rsidR="00C21930" w:rsidRPr="007260BE" w:rsidRDefault="00C21930" w:rsidP="00407468">
            <w:pPr>
              <w:widowControl w:val="0"/>
              <w:rPr>
                <w:rFonts w:ascii="Avenir Next LT Pro" w:eastAsia="Arial" w:hAnsi="Avenir Next LT Pro" w:cs="Arial"/>
                <w:b/>
                <w:sz w:val="22"/>
                <w:szCs w:val="22"/>
              </w:rPr>
            </w:pPr>
          </w:p>
        </w:tc>
      </w:tr>
      <w:tr w:rsidR="00C21930" w:rsidRPr="007260BE" w14:paraId="3F63A66A" w14:textId="77777777" w:rsidTr="5F2B6500">
        <w:trPr>
          <w:trHeight w:val="671"/>
        </w:trPr>
        <w:tc>
          <w:tcPr>
            <w:tcW w:w="2979" w:type="dxa"/>
          </w:tcPr>
          <w:p w14:paraId="5915C328" w14:textId="77777777" w:rsidR="00C21930" w:rsidRPr="007260BE" w:rsidRDefault="00C21930" w:rsidP="00407468">
            <w:pPr>
              <w:rPr>
                <w:rFonts w:ascii="Avenir Next LT Pro" w:eastAsia="Arial" w:hAnsi="Avenir Next LT Pro" w:cs="Arial"/>
                <w:sz w:val="22"/>
                <w:szCs w:val="22"/>
              </w:rPr>
            </w:pPr>
            <w:r w:rsidRPr="007260BE">
              <w:rPr>
                <w:rFonts w:ascii="Avenir Next LT Pro" w:eastAsia="Arial" w:hAnsi="Avenir Next LT Pro" w:cs="Arial"/>
                <w:sz w:val="22"/>
                <w:szCs w:val="22"/>
              </w:rPr>
              <w:t>Values People</w:t>
            </w:r>
          </w:p>
        </w:tc>
        <w:tc>
          <w:tcPr>
            <w:tcW w:w="7228" w:type="dxa"/>
            <w:gridSpan w:val="3"/>
          </w:tcPr>
          <w:p w14:paraId="32ECBEE2" w14:textId="77777777" w:rsidR="00C21930" w:rsidRPr="007260BE" w:rsidRDefault="00C21930" w:rsidP="0040746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venir Next LT Pro" w:hAnsi="Avenir Next LT Pro" w:cs="Arial"/>
                <w:color w:val="auto"/>
                <w:sz w:val="22"/>
                <w:szCs w:val="22"/>
              </w:rPr>
            </w:pPr>
            <w:r w:rsidRPr="007260BE">
              <w:rPr>
                <w:rFonts w:ascii="Avenir Next LT Pro" w:hAnsi="Avenir Next LT Pro" w:cs="Arial"/>
                <w:color w:val="auto"/>
                <w:sz w:val="22"/>
                <w:szCs w:val="22"/>
              </w:rPr>
              <w:t xml:space="preserve">Demonstrates the belief that people are our most important asset and central to the success of the organisation. Everybody should be </w:t>
            </w:r>
            <w:proofErr w:type="gramStart"/>
            <w:r w:rsidRPr="007260BE">
              <w:rPr>
                <w:rFonts w:ascii="Avenir Next LT Pro" w:hAnsi="Avenir Next LT Pro" w:cs="Arial"/>
                <w:color w:val="auto"/>
                <w:sz w:val="22"/>
                <w:szCs w:val="22"/>
              </w:rPr>
              <w:t>treated with dignity and respect at all times</w:t>
            </w:r>
            <w:proofErr w:type="gramEnd"/>
            <w:r w:rsidRPr="007260BE">
              <w:rPr>
                <w:rFonts w:ascii="Avenir Next LT Pro" w:hAnsi="Avenir Next LT Pro" w:cs="Arial"/>
                <w:color w:val="auto"/>
                <w:sz w:val="22"/>
                <w:szCs w:val="22"/>
              </w:rPr>
              <w:t>.</w:t>
            </w:r>
          </w:p>
        </w:tc>
      </w:tr>
      <w:tr w:rsidR="00C21930" w:rsidRPr="007260BE" w14:paraId="4D8CD9B7" w14:textId="77777777" w:rsidTr="5F2B6500">
        <w:trPr>
          <w:trHeight w:val="671"/>
        </w:trPr>
        <w:tc>
          <w:tcPr>
            <w:tcW w:w="2979" w:type="dxa"/>
          </w:tcPr>
          <w:p w14:paraId="6CF400D4" w14:textId="77777777" w:rsidR="00C21930" w:rsidRPr="007260BE" w:rsidRDefault="00C21930" w:rsidP="00407468">
            <w:pPr>
              <w:rPr>
                <w:rFonts w:ascii="Avenir Next LT Pro" w:eastAsia="Arial" w:hAnsi="Avenir Next LT Pro" w:cs="Arial"/>
                <w:sz w:val="22"/>
                <w:szCs w:val="22"/>
              </w:rPr>
            </w:pPr>
            <w:r w:rsidRPr="007260BE">
              <w:rPr>
                <w:rFonts w:ascii="Avenir Next LT Pro" w:eastAsia="Arial" w:hAnsi="Avenir Next LT Pro" w:cs="Arial"/>
                <w:sz w:val="22"/>
                <w:szCs w:val="22"/>
              </w:rPr>
              <w:t>Customer Focus</w:t>
            </w:r>
          </w:p>
        </w:tc>
        <w:tc>
          <w:tcPr>
            <w:tcW w:w="7228" w:type="dxa"/>
            <w:gridSpan w:val="3"/>
          </w:tcPr>
          <w:p w14:paraId="67D0BA6D" w14:textId="77777777" w:rsidR="00C21930" w:rsidRPr="007260BE" w:rsidRDefault="005F4673" w:rsidP="0040746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venir Next LT Pro" w:hAnsi="Avenir Next LT Pro" w:cs="Arial"/>
                <w:color w:val="auto"/>
                <w:sz w:val="22"/>
                <w:szCs w:val="22"/>
                <w:lang w:val="en"/>
              </w:rPr>
            </w:pPr>
            <w:r w:rsidRPr="007260BE">
              <w:rPr>
                <w:rFonts w:ascii="Avenir Next LT Pro" w:hAnsi="Avenir Next LT Pro" w:cs="Arial"/>
                <w:color w:val="auto"/>
                <w:sz w:val="22"/>
                <w:szCs w:val="22"/>
              </w:rPr>
              <w:t xml:space="preserve">Is passionate about quality, striving to continuously make a positive </w:t>
            </w:r>
            <w:r w:rsidR="009A0CD3" w:rsidRPr="007260BE">
              <w:rPr>
                <w:rFonts w:ascii="Avenir Next LT Pro" w:hAnsi="Avenir Next LT Pro" w:cs="Arial"/>
                <w:color w:val="auto"/>
                <w:sz w:val="22"/>
                <w:szCs w:val="22"/>
              </w:rPr>
              <w:t>difference for our customers and our consumers.</w:t>
            </w:r>
          </w:p>
        </w:tc>
      </w:tr>
      <w:tr w:rsidR="00C21930" w:rsidRPr="007260BE" w14:paraId="2CF2047C" w14:textId="77777777" w:rsidTr="5F2B6500">
        <w:trPr>
          <w:trHeight w:val="671"/>
        </w:trPr>
        <w:tc>
          <w:tcPr>
            <w:tcW w:w="2979" w:type="dxa"/>
          </w:tcPr>
          <w:p w14:paraId="2F890D76" w14:textId="77777777" w:rsidR="00C21930" w:rsidRPr="007260BE" w:rsidRDefault="00C21930" w:rsidP="00407468">
            <w:pPr>
              <w:rPr>
                <w:rFonts w:ascii="Avenir Next LT Pro" w:eastAsia="Arial" w:hAnsi="Avenir Next LT Pro" w:cs="Arial"/>
                <w:color w:val="auto"/>
                <w:sz w:val="22"/>
                <w:szCs w:val="22"/>
              </w:rPr>
            </w:pPr>
            <w:r w:rsidRPr="007260BE">
              <w:rPr>
                <w:rFonts w:ascii="Avenir Next LT Pro" w:eastAsia="Arial" w:hAnsi="Avenir Next LT Pro" w:cs="Arial"/>
                <w:color w:val="auto"/>
                <w:sz w:val="22"/>
                <w:szCs w:val="22"/>
              </w:rPr>
              <w:t>Collaborative Team Working</w:t>
            </w:r>
          </w:p>
        </w:tc>
        <w:tc>
          <w:tcPr>
            <w:tcW w:w="7228" w:type="dxa"/>
            <w:gridSpan w:val="3"/>
          </w:tcPr>
          <w:p w14:paraId="37D62263" w14:textId="77777777" w:rsidR="00C21930" w:rsidRPr="007260BE" w:rsidRDefault="00C21930" w:rsidP="0040746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venir Next LT Pro" w:hAnsi="Avenir Next LT Pro" w:cs="Arial"/>
                <w:color w:val="auto"/>
                <w:sz w:val="22"/>
                <w:szCs w:val="22"/>
              </w:rPr>
            </w:pPr>
            <w:r w:rsidRPr="007260BE">
              <w:rPr>
                <w:rFonts w:ascii="Avenir Next LT Pro" w:hAnsi="Avenir Next LT Pro" w:cs="Arial"/>
                <w:color w:val="auto"/>
                <w:sz w:val="22"/>
                <w:szCs w:val="22"/>
              </w:rPr>
              <w:t xml:space="preserve">The willingness to act as part of a team and work towards achieving shared objectives through adopting best practice in line with </w:t>
            </w:r>
            <w:r w:rsidR="009A0CD3" w:rsidRPr="007260BE">
              <w:rPr>
                <w:rFonts w:ascii="Avenir Next LT Pro" w:hAnsi="Avenir Next LT Pro" w:cs="Arial"/>
                <w:color w:val="auto"/>
                <w:sz w:val="22"/>
                <w:szCs w:val="22"/>
              </w:rPr>
              <w:t>our Purpose Statement and Company Values.</w:t>
            </w:r>
          </w:p>
        </w:tc>
      </w:tr>
      <w:tr w:rsidR="00C21930" w:rsidRPr="007260BE" w14:paraId="21301E3B" w14:textId="77777777" w:rsidTr="5F2B6500">
        <w:trPr>
          <w:trHeight w:val="671"/>
        </w:trPr>
        <w:tc>
          <w:tcPr>
            <w:tcW w:w="2979" w:type="dxa"/>
          </w:tcPr>
          <w:p w14:paraId="5BA2DEB0" w14:textId="77777777" w:rsidR="00C21930" w:rsidRPr="007260BE" w:rsidRDefault="00C21930" w:rsidP="00407468">
            <w:pPr>
              <w:rPr>
                <w:rFonts w:ascii="Avenir Next LT Pro" w:eastAsia="Arial" w:hAnsi="Avenir Next LT Pro" w:cs="Arial"/>
                <w:sz w:val="22"/>
                <w:szCs w:val="22"/>
              </w:rPr>
            </w:pPr>
            <w:r w:rsidRPr="007260BE">
              <w:rPr>
                <w:rFonts w:ascii="Avenir Next LT Pro" w:eastAsia="Arial" w:hAnsi="Avenir Next LT Pro" w:cs="Arial"/>
                <w:sz w:val="22"/>
                <w:szCs w:val="22"/>
              </w:rPr>
              <w:t>Flexibility &amp; Adaptability</w:t>
            </w:r>
          </w:p>
        </w:tc>
        <w:tc>
          <w:tcPr>
            <w:tcW w:w="7228" w:type="dxa"/>
            <w:gridSpan w:val="3"/>
          </w:tcPr>
          <w:p w14:paraId="1245F762" w14:textId="77777777" w:rsidR="00C21930" w:rsidRPr="007260BE" w:rsidRDefault="00C21930" w:rsidP="00407468">
            <w:pPr>
              <w:widowControl w:val="0"/>
              <w:rPr>
                <w:rFonts w:ascii="Avenir Next LT Pro" w:eastAsia="Arial" w:hAnsi="Avenir Next LT Pro" w:cs="Arial"/>
                <w:sz w:val="22"/>
                <w:szCs w:val="22"/>
              </w:rPr>
            </w:pPr>
            <w:r w:rsidRPr="007260BE">
              <w:rPr>
                <w:rFonts w:ascii="Avenir Next LT Pro" w:eastAsia="Arial" w:hAnsi="Avenir Next LT Pro" w:cs="Arial"/>
                <w:sz w:val="22"/>
                <w:szCs w:val="22"/>
              </w:rPr>
              <w:t xml:space="preserve">The ability to change and adapt own behaviour or work procedures when there is a change in the work environment, for example </w:t>
            </w:r>
            <w:proofErr w:type="gramStart"/>
            <w:r w:rsidRPr="007260BE">
              <w:rPr>
                <w:rFonts w:ascii="Avenir Next LT Pro" w:eastAsia="Arial" w:hAnsi="Avenir Next LT Pro" w:cs="Arial"/>
                <w:sz w:val="22"/>
                <w:szCs w:val="22"/>
              </w:rPr>
              <w:t>as a result of</w:t>
            </w:r>
            <w:proofErr w:type="gramEnd"/>
            <w:r w:rsidRPr="007260BE">
              <w:rPr>
                <w:rFonts w:ascii="Avenir Next LT Pro" w:eastAsia="Arial" w:hAnsi="Avenir Next LT Pro" w:cs="Arial"/>
                <w:sz w:val="22"/>
                <w:szCs w:val="22"/>
              </w:rPr>
              <w:t xml:space="preserve"> changing customer needs.</w:t>
            </w:r>
          </w:p>
        </w:tc>
      </w:tr>
      <w:tr w:rsidR="00C21930" w:rsidRPr="007260BE" w14:paraId="54B21265" w14:textId="77777777" w:rsidTr="5F2B6500">
        <w:trPr>
          <w:trHeight w:val="671"/>
        </w:trPr>
        <w:tc>
          <w:tcPr>
            <w:tcW w:w="2979" w:type="dxa"/>
          </w:tcPr>
          <w:p w14:paraId="4E0476AE" w14:textId="77777777" w:rsidR="00C21930" w:rsidRPr="007260BE" w:rsidRDefault="00C21930" w:rsidP="00407468">
            <w:pPr>
              <w:rPr>
                <w:rFonts w:ascii="Avenir Next LT Pro" w:eastAsia="Arial" w:hAnsi="Avenir Next LT Pro" w:cs="Arial"/>
                <w:sz w:val="22"/>
                <w:szCs w:val="22"/>
              </w:rPr>
            </w:pPr>
            <w:r w:rsidRPr="007260BE">
              <w:rPr>
                <w:rFonts w:ascii="Avenir Next LT Pro" w:eastAsia="Arial" w:hAnsi="Avenir Next LT Pro" w:cs="Arial"/>
                <w:sz w:val="22"/>
                <w:szCs w:val="22"/>
              </w:rPr>
              <w:t xml:space="preserve">Initiative &amp; </w:t>
            </w:r>
            <w:r w:rsidR="00B91105" w:rsidRPr="007260BE">
              <w:rPr>
                <w:rFonts w:ascii="Avenir Next LT Pro" w:eastAsia="Arial" w:hAnsi="Avenir Next LT Pro" w:cs="Arial"/>
                <w:sz w:val="22"/>
                <w:szCs w:val="22"/>
              </w:rPr>
              <w:t>T</w:t>
            </w:r>
            <w:r w:rsidRPr="007260BE">
              <w:rPr>
                <w:rFonts w:ascii="Avenir Next LT Pro" w:eastAsia="Arial" w:hAnsi="Avenir Next LT Pro" w:cs="Arial"/>
                <w:sz w:val="22"/>
                <w:szCs w:val="22"/>
              </w:rPr>
              <w:t>aking ownership</w:t>
            </w:r>
          </w:p>
        </w:tc>
        <w:tc>
          <w:tcPr>
            <w:tcW w:w="7228" w:type="dxa"/>
            <w:gridSpan w:val="3"/>
          </w:tcPr>
          <w:p w14:paraId="1C49C25C" w14:textId="77777777" w:rsidR="00C21930" w:rsidRPr="007260BE" w:rsidRDefault="00C21930" w:rsidP="00407468">
            <w:pPr>
              <w:widowControl w:val="0"/>
              <w:rPr>
                <w:rFonts w:ascii="Avenir Next LT Pro" w:eastAsia="Arial" w:hAnsi="Avenir Next LT Pro" w:cs="Arial"/>
                <w:sz w:val="22"/>
                <w:szCs w:val="22"/>
              </w:rPr>
            </w:pPr>
            <w:r w:rsidRPr="007260BE">
              <w:rPr>
                <w:rFonts w:ascii="Avenir Next LT Pro" w:eastAsia="Arial" w:hAnsi="Avenir Next LT Pro" w:cs="Arial"/>
                <w:sz w:val="22"/>
                <w:szCs w:val="22"/>
              </w:rPr>
              <w:t xml:space="preserve">Steps up to take on personal responsibility and accountability for tasks and actions in line </w:t>
            </w:r>
            <w:r w:rsidR="00976701" w:rsidRPr="007260BE">
              <w:rPr>
                <w:rFonts w:ascii="Avenir Next LT Pro" w:hAnsi="Avenir Next LT Pro" w:cs="Arial"/>
                <w:color w:val="auto"/>
                <w:sz w:val="22"/>
                <w:szCs w:val="22"/>
              </w:rPr>
              <w:t>with our Purpose Statement and Company Values.</w:t>
            </w:r>
          </w:p>
        </w:tc>
      </w:tr>
      <w:tr w:rsidR="00C21930" w:rsidRPr="007260BE" w14:paraId="0883B883" w14:textId="77777777" w:rsidTr="5F2B6500">
        <w:trPr>
          <w:trHeight w:val="671"/>
        </w:trPr>
        <w:tc>
          <w:tcPr>
            <w:tcW w:w="2979" w:type="dxa"/>
          </w:tcPr>
          <w:p w14:paraId="4E7897C3" w14:textId="77777777" w:rsidR="00C21930" w:rsidRPr="007260BE" w:rsidRDefault="00976701" w:rsidP="00407468">
            <w:pPr>
              <w:rPr>
                <w:rFonts w:ascii="Avenir Next LT Pro" w:eastAsia="Arial" w:hAnsi="Avenir Next LT Pro" w:cs="Arial"/>
                <w:sz w:val="22"/>
                <w:szCs w:val="22"/>
              </w:rPr>
            </w:pPr>
            <w:r w:rsidRPr="007260BE">
              <w:rPr>
                <w:rFonts w:ascii="Avenir Next LT Pro" w:eastAsia="Arial" w:hAnsi="Avenir Next LT Pro" w:cs="Arial"/>
                <w:sz w:val="22"/>
                <w:szCs w:val="22"/>
              </w:rPr>
              <w:t>People Management</w:t>
            </w:r>
          </w:p>
        </w:tc>
        <w:tc>
          <w:tcPr>
            <w:tcW w:w="7228" w:type="dxa"/>
            <w:gridSpan w:val="3"/>
          </w:tcPr>
          <w:p w14:paraId="03630356" w14:textId="77777777" w:rsidR="00C21930" w:rsidRPr="007260BE" w:rsidRDefault="00976701" w:rsidP="00407468">
            <w:pPr>
              <w:widowControl w:val="0"/>
              <w:rPr>
                <w:rFonts w:ascii="Avenir Next LT Pro" w:eastAsia="Arial" w:hAnsi="Avenir Next LT Pro" w:cs="Arial"/>
                <w:sz w:val="22"/>
                <w:szCs w:val="22"/>
              </w:rPr>
            </w:pPr>
            <w:r w:rsidRPr="007260BE">
              <w:rPr>
                <w:rFonts w:ascii="Avenir Next LT Pro" w:hAnsi="Avenir Next LT Pro" w:cs="Arial"/>
                <w:sz w:val="22"/>
                <w:szCs w:val="22"/>
              </w:rPr>
              <w:t>The ability to understand people and their motivations, build good relationships with them and help them unlock their full potential.</w:t>
            </w:r>
          </w:p>
        </w:tc>
      </w:tr>
      <w:tr w:rsidR="00C21930" w:rsidRPr="007260BE" w14:paraId="1C334F0E" w14:textId="77777777" w:rsidTr="5F2B6500">
        <w:trPr>
          <w:trHeight w:val="671"/>
        </w:trPr>
        <w:tc>
          <w:tcPr>
            <w:tcW w:w="2979" w:type="dxa"/>
          </w:tcPr>
          <w:p w14:paraId="404A2AE5" w14:textId="77777777" w:rsidR="00C21930" w:rsidRPr="007260BE" w:rsidRDefault="00CA05DB" w:rsidP="00407468">
            <w:pPr>
              <w:rPr>
                <w:rFonts w:ascii="Avenir Next LT Pro" w:eastAsia="Arial" w:hAnsi="Avenir Next LT Pro" w:cs="Arial"/>
                <w:sz w:val="22"/>
                <w:szCs w:val="22"/>
              </w:rPr>
            </w:pPr>
            <w:r w:rsidRPr="007260BE">
              <w:rPr>
                <w:rFonts w:ascii="Avenir Next LT Pro" w:eastAsia="Arial" w:hAnsi="Avenir Next LT Pro" w:cs="Arial"/>
                <w:sz w:val="22"/>
                <w:szCs w:val="22"/>
              </w:rPr>
              <w:t>Decision Making &amp; Judgement</w:t>
            </w:r>
          </w:p>
        </w:tc>
        <w:tc>
          <w:tcPr>
            <w:tcW w:w="7228" w:type="dxa"/>
            <w:gridSpan w:val="3"/>
          </w:tcPr>
          <w:p w14:paraId="785C5A98" w14:textId="77777777" w:rsidR="001E4ACE" w:rsidRPr="007260BE" w:rsidRDefault="001E4ACE" w:rsidP="00407468">
            <w:pPr>
              <w:widowControl w:val="0"/>
              <w:rPr>
                <w:rFonts w:ascii="Avenir Next LT Pro" w:hAnsi="Avenir Next LT Pro" w:cs="Arial"/>
                <w:sz w:val="22"/>
                <w:szCs w:val="22"/>
              </w:rPr>
            </w:pPr>
            <w:r w:rsidRPr="007260BE">
              <w:rPr>
                <w:rFonts w:ascii="Avenir Next LT Pro" w:hAnsi="Avenir Next LT Pro" w:cs="Arial"/>
                <w:sz w:val="22"/>
                <w:szCs w:val="22"/>
              </w:rPr>
              <w:t xml:space="preserve">In line with our Purpose statement and Company </w:t>
            </w:r>
            <w:r w:rsidR="00B91105" w:rsidRPr="007260BE">
              <w:rPr>
                <w:rFonts w:ascii="Avenir Next LT Pro" w:hAnsi="Avenir Next LT Pro" w:cs="Arial"/>
                <w:sz w:val="22"/>
                <w:szCs w:val="22"/>
              </w:rPr>
              <w:t>V</w:t>
            </w:r>
            <w:r w:rsidRPr="007260BE">
              <w:rPr>
                <w:rFonts w:ascii="Avenir Next LT Pro" w:hAnsi="Avenir Next LT Pro" w:cs="Arial"/>
                <w:sz w:val="22"/>
                <w:szCs w:val="22"/>
              </w:rPr>
              <w:t xml:space="preserve">alues, makes timely and informed decisions that keep the organisation moving forward, </w:t>
            </w:r>
            <w:proofErr w:type="gramStart"/>
            <w:r w:rsidRPr="007260BE">
              <w:rPr>
                <w:rFonts w:ascii="Avenir Next LT Pro" w:hAnsi="Avenir Next LT Pro" w:cs="Arial"/>
                <w:sz w:val="22"/>
                <w:szCs w:val="22"/>
              </w:rPr>
              <w:t>taking into account</w:t>
            </w:r>
            <w:proofErr w:type="gramEnd"/>
            <w:r w:rsidRPr="007260BE">
              <w:rPr>
                <w:rFonts w:ascii="Avenir Next LT Pro" w:hAnsi="Avenir Next LT Pro" w:cs="Arial"/>
                <w:sz w:val="22"/>
                <w:szCs w:val="22"/>
              </w:rPr>
              <w:t xml:space="preserve"> the facts, goals, constraints</w:t>
            </w:r>
            <w:r w:rsidR="00B91105" w:rsidRPr="007260BE">
              <w:rPr>
                <w:rFonts w:ascii="Avenir Next LT Pro" w:hAnsi="Avenir Next LT Pro" w:cs="Arial"/>
                <w:sz w:val="22"/>
                <w:szCs w:val="22"/>
              </w:rPr>
              <w:t>,</w:t>
            </w:r>
            <w:r w:rsidRPr="007260BE">
              <w:rPr>
                <w:rFonts w:ascii="Avenir Next LT Pro" w:hAnsi="Avenir Next LT Pro" w:cs="Arial"/>
                <w:sz w:val="22"/>
                <w:szCs w:val="22"/>
              </w:rPr>
              <w:t xml:space="preserve"> and risks.</w:t>
            </w:r>
          </w:p>
          <w:p w14:paraId="0A0C7D65" w14:textId="77777777" w:rsidR="00C21930" w:rsidRPr="007260BE" w:rsidRDefault="00C21930" w:rsidP="00407468">
            <w:pPr>
              <w:widowControl w:val="0"/>
              <w:rPr>
                <w:rFonts w:ascii="Avenir Next LT Pro" w:hAnsi="Avenir Next LT Pro" w:cs="Arial"/>
                <w:sz w:val="22"/>
                <w:szCs w:val="22"/>
              </w:rPr>
            </w:pPr>
          </w:p>
        </w:tc>
      </w:tr>
      <w:tr w:rsidR="00C21930" w:rsidRPr="007260BE" w14:paraId="44AA67E7" w14:textId="77777777" w:rsidTr="5F2B6500">
        <w:trPr>
          <w:trHeight w:val="671"/>
        </w:trPr>
        <w:tc>
          <w:tcPr>
            <w:tcW w:w="2979" w:type="dxa"/>
          </w:tcPr>
          <w:p w14:paraId="776C8ADF" w14:textId="77777777" w:rsidR="00C21930" w:rsidRPr="007260BE" w:rsidRDefault="00CA05DB" w:rsidP="00407468">
            <w:pPr>
              <w:rPr>
                <w:rFonts w:ascii="Avenir Next LT Pro" w:eastAsia="Arial" w:hAnsi="Avenir Next LT Pro" w:cs="Arial"/>
                <w:sz w:val="22"/>
                <w:szCs w:val="22"/>
              </w:rPr>
            </w:pPr>
            <w:r w:rsidRPr="007260BE">
              <w:rPr>
                <w:rFonts w:ascii="Avenir Next LT Pro" w:eastAsia="Arial" w:hAnsi="Avenir Next LT Pro" w:cs="Arial"/>
                <w:sz w:val="22"/>
                <w:szCs w:val="22"/>
              </w:rPr>
              <w:t>Commercial Awareness</w:t>
            </w:r>
          </w:p>
        </w:tc>
        <w:tc>
          <w:tcPr>
            <w:tcW w:w="7228" w:type="dxa"/>
            <w:gridSpan w:val="3"/>
          </w:tcPr>
          <w:p w14:paraId="1A189575" w14:textId="77777777" w:rsidR="001E4ACE" w:rsidRPr="007260BE" w:rsidRDefault="001E4ACE" w:rsidP="00407468">
            <w:pPr>
              <w:widowControl w:val="0"/>
              <w:rPr>
                <w:rFonts w:ascii="Avenir Next LT Pro" w:hAnsi="Avenir Next LT Pro" w:cs="Arial"/>
                <w:color w:val="auto"/>
                <w:sz w:val="22"/>
                <w:szCs w:val="22"/>
              </w:rPr>
            </w:pPr>
            <w:r w:rsidRPr="007260BE">
              <w:rPr>
                <w:rFonts w:ascii="Avenir Next LT Pro" w:hAnsi="Avenir Next LT Pro" w:cs="Arial"/>
                <w:color w:val="auto"/>
                <w:sz w:val="22"/>
                <w:szCs w:val="22"/>
              </w:rPr>
              <w:t xml:space="preserve">Demonstrates an understanding of the impact decisions and actions have on the organisation in line with our Purpose statement and Company </w:t>
            </w:r>
            <w:r w:rsidR="00B91105" w:rsidRPr="007260BE">
              <w:rPr>
                <w:rFonts w:ascii="Avenir Next LT Pro" w:hAnsi="Avenir Next LT Pro" w:cs="Arial"/>
                <w:color w:val="auto"/>
                <w:sz w:val="22"/>
                <w:szCs w:val="22"/>
              </w:rPr>
              <w:t>V</w:t>
            </w:r>
            <w:r w:rsidRPr="007260BE">
              <w:rPr>
                <w:rFonts w:ascii="Avenir Next LT Pro" w:hAnsi="Avenir Next LT Pro" w:cs="Arial"/>
                <w:color w:val="auto"/>
                <w:sz w:val="22"/>
                <w:szCs w:val="22"/>
              </w:rPr>
              <w:t>alues.</w:t>
            </w:r>
          </w:p>
          <w:p w14:paraId="3C2A7A80" w14:textId="77777777" w:rsidR="00C21930" w:rsidRPr="007260BE" w:rsidRDefault="00C21930" w:rsidP="00407468">
            <w:pPr>
              <w:widowControl w:val="0"/>
              <w:rPr>
                <w:rFonts w:ascii="Avenir Next LT Pro" w:hAnsi="Avenir Next LT Pro" w:cs="Arial"/>
                <w:color w:val="auto"/>
                <w:sz w:val="22"/>
                <w:szCs w:val="22"/>
              </w:rPr>
            </w:pPr>
          </w:p>
        </w:tc>
      </w:tr>
      <w:tr w:rsidR="0075108F" w:rsidRPr="007260BE" w14:paraId="07D95684" w14:textId="77777777" w:rsidTr="5F2B6500">
        <w:trPr>
          <w:trHeight w:val="671"/>
        </w:trPr>
        <w:tc>
          <w:tcPr>
            <w:tcW w:w="2979" w:type="dxa"/>
          </w:tcPr>
          <w:p w14:paraId="5860D5DE" w14:textId="77777777" w:rsidR="0075108F" w:rsidRPr="007260BE" w:rsidRDefault="009670C6" w:rsidP="00407468">
            <w:pPr>
              <w:rPr>
                <w:rFonts w:ascii="Avenir Next LT Pro" w:eastAsia="Arial" w:hAnsi="Avenir Next LT Pro" w:cs="Arial"/>
                <w:sz w:val="22"/>
                <w:szCs w:val="22"/>
              </w:rPr>
            </w:pPr>
            <w:r w:rsidRPr="007260BE">
              <w:rPr>
                <w:rFonts w:ascii="Avenir Next LT Pro" w:eastAsia="Arial" w:hAnsi="Avenir Next LT Pro" w:cs="Arial"/>
                <w:sz w:val="22"/>
                <w:szCs w:val="22"/>
              </w:rPr>
              <w:t xml:space="preserve">Developing Partnerships </w:t>
            </w:r>
          </w:p>
        </w:tc>
        <w:tc>
          <w:tcPr>
            <w:tcW w:w="7228" w:type="dxa"/>
            <w:gridSpan w:val="3"/>
          </w:tcPr>
          <w:p w14:paraId="15F99465" w14:textId="77777777" w:rsidR="001E4ACE" w:rsidRPr="007260BE" w:rsidRDefault="001E4ACE" w:rsidP="00407468">
            <w:pPr>
              <w:widowControl w:val="0"/>
              <w:rPr>
                <w:rFonts w:ascii="Avenir Next LT Pro" w:hAnsi="Avenir Next LT Pro" w:cs="Arial"/>
                <w:color w:val="auto"/>
                <w:sz w:val="22"/>
                <w:szCs w:val="22"/>
              </w:rPr>
            </w:pPr>
            <w:r w:rsidRPr="007260BE">
              <w:rPr>
                <w:rFonts w:ascii="Avenir Next LT Pro" w:hAnsi="Avenir Next LT Pro" w:cs="Arial"/>
                <w:color w:val="auto"/>
                <w:sz w:val="22"/>
                <w:szCs w:val="22"/>
              </w:rPr>
              <w:t>The ability to establish formal and informal relationships inside and outside the organisation, and to anticipate and balance the needs of those whose cooperation is needed for the long-term success of the business.</w:t>
            </w:r>
          </w:p>
          <w:p w14:paraId="22BEAC01" w14:textId="77777777" w:rsidR="0075108F" w:rsidRPr="007260BE" w:rsidRDefault="0075108F" w:rsidP="00407468">
            <w:pPr>
              <w:widowControl w:val="0"/>
              <w:rPr>
                <w:rFonts w:ascii="Avenir Next LT Pro" w:hAnsi="Avenir Next LT Pro" w:cs="Arial"/>
                <w:color w:val="auto"/>
                <w:sz w:val="22"/>
                <w:szCs w:val="22"/>
              </w:rPr>
            </w:pPr>
          </w:p>
        </w:tc>
      </w:tr>
      <w:tr w:rsidR="0075108F" w:rsidRPr="007260BE" w14:paraId="0454768D" w14:textId="77777777" w:rsidTr="5F2B6500">
        <w:trPr>
          <w:trHeight w:val="671"/>
        </w:trPr>
        <w:tc>
          <w:tcPr>
            <w:tcW w:w="2979" w:type="dxa"/>
          </w:tcPr>
          <w:p w14:paraId="37D8C99D" w14:textId="77777777" w:rsidR="0075108F" w:rsidRPr="007260BE" w:rsidRDefault="009670C6" w:rsidP="00407468">
            <w:pPr>
              <w:rPr>
                <w:rFonts w:ascii="Avenir Next LT Pro" w:eastAsia="Arial" w:hAnsi="Avenir Next LT Pro" w:cs="Arial"/>
                <w:sz w:val="22"/>
                <w:szCs w:val="22"/>
              </w:rPr>
            </w:pPr>
            <w:r w:rsidRPr="007260BE">
              <w:rPr>
                <w:rFonts w:ascii="Avenir Next LT Pro" w:eastAsia="Arial" w:hAnsi="Avenir Next LT Pro" w:cs="Arial"/>
                <w:sz w:val="22"/>
                <w:szCs w:val="22"/>
              </w:rPr>
              <w:t>Engaging Others through Change</w:t>
            </w:r>
          </w:p>
        </w:tc>
        <w:tc>
          <w:tcPr>
            <w:tcW w:w="7228" w:type="dxa"/>
            <w:gridSpan w:val="3"/>
          </w:tcPr>
          <w:p w14:paraId="12BB66B4" w14:textId="77777777" w:rsidR="001E4ACE" w:rsidRPr="007260BE" w:rsidRDefault="001E4ACE" w:rsidP="00407468">
            <w:pPr>
              <w:widowControl w:val="0"/>
              <w:rPr>
                <w:rFonts w:ascii="Avenir Next LT Pro" w:hAnsi="Avenir Next LT Pro" w:cs="Arial"/>
                <w:color w:val="auto"/>
                <w:sz w:val="22"/>
                <w:szCs w:val="22"/>
              </w:rPr>
            </w:pPr>
            <w:r w:rsidRPr="007260BE">
              <w:rPr>
                <w:rFonts w:ascii="Avenir Next LT Pro" w:hAnsi="Avenir Next LT Pro" w:cs="Arial"/>
                <w:color w:val="auto"/>
                <w:sz w:val="22"/>
                <w:szCs w:val="22"/>
              </w:rPr>
              <w:t>The ability to communicate a compelling vision, generating genuine motivation and commitment and to act as a sponsor of change.</w:t>
            </w:r>
          </w:p>
          <w:p w14:paraId="3A5FB2A0" w14:textId="77777777" w:rsidR="0075108F" w:rsidRPr="007260BE" w:rsidRDefault="0075108F" w:rsidP="00407468">
            <w:pPr>
              <w:widowControl w:val="0"/>
              <w:rPr>
                <w:rFonts w:ascii="Avenir Next LT Pro" w:hAnsi="Avenir Next LT Pro" w:cs="Arial"/>
                <w:color w:val="auto"/>
                <w:sz w:val="22"/>
                <w:szCs w:val="22"/>
              </w:rPr>
            </w:pPr>
          </w:p>
        </w:tc>
      </w:tr>
      <w:tr w:rsidR="009670C6" w:rsidRPr="007260BE" w14:paraId="7A2A3CD1" w14:textId="77777777" w:rsidTr="5F2B6500">
        <w:trPr>
          <w:trHeight w:val="671"/>
        </w:trPr>
        <w:tc>
          <w:tcPr>
            <w:tcW w:w="2979" w:type="dxa"/>
          </w:tcPr>
          <w:p w14:paraId="3754AB35" w14:textId="77777777" w:rsidR="009670C6" w:rsidRPr="007260BE" w:rsidRDefault="009670C6" w:rsidP="00407468">
            <w:pPr>
              <w:rPr>
                <w:rFonts w:ascii="Avenir Next LT Pro" w:eastAsia="Arial" w:hAnsi="Avenir Next LT Pro" w:cs="Arial"/>
                <w:sz w:val="22"/>
                <w:szCs w:val="22"/>
              </w:rPr>
            </w:pPr>
            <w:r w:rsidRPr="007260BE">
              <w:rPr>
                <w:rFonts w:ascii="Avenir Next LT Pro" w:eastAsia="Arial" w:hAnsi="Avenir Next LT Pro" w:cs="Arial"/>
                <w:sz w:val="22"/>
                <w:szCs w:val="22"/>
              </w:rPr>
              <w:t>Focussing on the Future</w:t>
            </w:r>
          </w:p>
        </w:tc>
        <w:tc>
          <w:tcPr>
            <w:tcW w:w="7228" w:type="dxa"/>
            <w:gridSpan w:val="3"/>
          </w:tcPr>
          <w:p w14:paraId="4638DBA2" w14:textId="77777777" w:rsidR="00B91105" w:rsidRPr="007260BE" w:rsidRDefault="00B91105" w:rsidP="00407468">
            <w:pPr>
              <w:widowControl w:val="0"/>
              <w:rPr>
                <w:rFonts w:ascii="Avenir Next LT Pro" w:hAnsi="Avenir Next LT Pro" w:cs="Arial"/>
                <w:color w:val="auto"/>
                <w:sz w:val="22"/>
                <w:szCs w:val="22"/>
              </w:rPr>
            </w:pPr>
            <w:r w:rsidRPr="007260BE">
              <w:rPr>
                <w:rFonts w:ascii="Avenir Next LT Pro" w:hAnsi="Avenir Next LT Pro" w:cs="Arial"/>
                <w:color w:val="auto"/>
                <w:sz w:val="22"/>
                <w:szCs w:val="22"/>
              </w:rPr>
              <w:t>Demonstrates enthusiasm about our future by identifying strategic issues, opportunities to drive sustainable, profitable growth, and managing risk. Clearly communicates links between team and organisational goals.</w:t>
            </w:r>
          </w:p>
          <w:p w14:paraId="0E4EA55B" w14:textId="77777777" w:rsidR="009670C6" w:rsidRPr="007260BE" w:rsidRDefault="009670C6" w:rsidP="00407468">
            <w:pPr>
              <w:widowControl w:val="0"/>
              <w:rPr>
                <w:rFonts w:ascii="Avenir Next LT Pro" w:hAnsi="Avenir Next LT Pro" w:cs="Arial"/>
                <w:color w:val="auto"/>
                <w:sz w:val="22"/>
                <w:szCs w:val="22"/>
              </w:rPr>
            </w:pPr>
          </w:p>
        </w:tc>
      </w:tr>
    </w:tbl>
    <w:p w14:paraId="416C16EF" w14:textId="77777777" w:rsidR="00952B92" w:rsidRDefault="00952B92">
      <w:pPr>
        <w:rPr>
          <w:rFonts w:ascii="Avenir Next LT Pro" w:eastAsia="Arial" w:hAnsi="Avenir Next LT Pro" w:cs="Arial"/>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5"/>
        <w:gridCol w:w="3915"/>
        <w:gridCol w:w="3540"/>
      </w:tblGrid>
      <w:tr w:rsidR="00B36DF8" w:rsidRPr="00B36DF8" w14:paraId="51BEB2B0" w14:textId="77777777">
        <w:trPr>
          <w:trHeight w:val="180"/>
        </w:trPr>
        <w:tc>
          <w:tcPr>
            <w:tcW w:w="9630" w:type="dxa"/>
            <w:gridSpan w:val="3"/>
            <w:tcBorders>
              <w:top w:val="single" w:sz="6" w:space="0" w:color="000000"/>
              <w:left w:val="single" w:sz="6" w:space="0" w:color="000000"/>
              <w:bottom w:val="single" w:sz="6" w:space="0" w:color="000000"/>
              <w:right w:val="single" w:sz="6" w:space="0" w:color="000000"/>
            </w:tcBorders>
            <w:shd w:val="clear" w:color="auto" w:fill="988445"/>
            <w:hideMark/>
          </w:tcPr>
          <w:p w14:paraId="2D513CD0"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b/>
                <w:bCs/>
                <w:sz w:val="22"/>
                <w:szCs w:val="22"/>
              </w:rPr>
              <w:t>Winning Behaviours</w:t>
            </w:r>
            <w:r w:rsidRPr="00B36DF8">
              <w:rPr>
                <w:rFonts w:ascii="Avenir Next LT Pro" w:eastAsia="Arial" w:hAnsi="Avenir Next LT Pro" w:cs="Arial"/>
                <w:sz w:val="22"/>
                <w:szCs w:val="22"/>
              </w:rPr>
              <w:t> </w:t>
            </w:r>
          </w:p>
          <w:p w14:paraId="2096BC33"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Success in this role is achieved not only through delivering results, but by consistently demonstrating the Meals Winning Behaviours. These behaviours define how we work together and bring our Vision to life. </w:t>
            </w:r>
          </w:p>
        </w:tc>
      </w:tr>
      <w:tr w:rsidR="00B36DF8" w:rsidRPr="00B36DF8" w14:paraId="1C95FBAB" w14:textId="77777777">
        <w:trPr>
          <w:trHeight w:val="630"/>
        </w:trPr>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14:paraId="1BD9F2B1" w14:textId="1870785D"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noProof/>
                <w:sz w:val="22"/>
                <w:szCs w:val="22"/>
              </w:rPr>
              <w:lastRenderedPageBreak/>
              <w:drawing>
                <wp:inline distT="0" distB="0" distL="0" distR="0" wp14:anchorId="61E61E02" wp14:editId="5171DE78">
                  <wp:extent cx="1028700" cy="1409700"/>
                  <wp:effectExtent l="0" t="0" r="0" b="0"/>
                  <wp:docPr id="2250511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1409700"/>
                          </a:xfrm>
                          <a:prstGeom prst="rect">
                            <a:avLst/>
                          </a:prstGeom>
                          <a:noFill/>
                          <a:ln>
                            <a:noFill/>
                          </a:ln>
                        </pic:spPr>
                      </pic:pic>
                    </a:graphicData>
                  </a:graphic>
                </wp:inline>
              </w:drawing>
            </w:r>
            <w:r w:rsidRPr="00B36DF8">
              <w:rPr>
                <w:rFonts w:ascii="Avenir Next LT Pro" w:eastAsia="Arial" w:hAnsi="Avenir Next LT Pro" w:cs="Arial"/>
                <w:sz w:val="22"/>
                <w:szCs w:val="22"/>
              </w:rPr>
              <w:t> </w:t>
            </w:r>
          </w:p>
        </w:tc>
        <w:tc>
          <w:tcPr>
            <w:tcW w:w="3915" w:type="dxa"/>
            <w:tcBorders>
              <w:top w:val="single" w:sz="6" w:space="0" w:color="000000"/>
              <w:left w:val="single" w:sz="6" w:space="0" w:color="000000"/>
              <w:bottom w:val="single" w:sz="6" w:space="0" w:color="000000"/>
              <w:right w:val="single" w:sz="6" w:space="0" w:color="000000"/>
            </w:tcBorders>
            <w:shd w:val="clear" w:color="auto" w:fill="FFFFFF"/>
            <w:hideMark/>
          </w:tcPr>
          <w:p w14:paraId="1340213B"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b/>
                <w:bCs/>
                <w:sz w:val="22"/>
                <w:szCs w:val="22"/>
              </w:rPr>
              <w:t>Win Together</w:t>
            </w:r>
            <w:r w:rsidRPr="00B36DF8">
              <w:rPr>
                <w:rFonts w:ascii="Avenir Next LT Pro" w:eastAsia="Arial" w:hAnsi="Avenir Next LT Pro" w:cs="Arial"/>
                <w:sz w:val="22"/>
                <w:szCs w:val="22"/>
              </w:rPr>
              <w:t> </w:t>
            </w:r>
          </w:p>
          <w:p w14:paraId="1E479F5D"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We work as One Meals – valuing different perspectives, speaking openly and challenging to win the best outcomes. </w:t>
            </w:r>
          </w:p>
          <w:p w14:paraId="3CB97ED7"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This means you will: </w:t>
            </w:r>
          </w:p>
          <w:p w14:paraId="3343BF98" w14:textId="77777777" w:rsidR="00B36DF8" w:rsidRPr="00B36DF8" w:rsidRDefault="00B36DF8" w:rsidP="00B36DF8">
            <w:pPr>
              <w:numPr>
                <w:ilvl w:val="0"/>
                <w:numId w:val="19"/>
              </w:numPr>
              <w:rPr>
                <w:rFonts w:ascii="Avenir Next LT Pro" w:eastAsia="Arial" w:hAnsi="Avenir Next LT Pro" w:cs="Arial"/>
                <w:sz w:val="22"/>
                <w:szCs w:val="22"/>
              </w:rPr>
            </w:pPr>
            <w:r w:rsidRPr="00B36DF8">
              <w:rPr>
                <w:rFonts w:ascii="Avenir Next LT Pro" w:eastAsia="Arial" w:hAnsi="Avenir Next LT Pro" w:cs="Arial"/>
                <w:sz w:val="22"/>
                <w:szCs w:val="22"/>
              </w:rPr>
              <w:t>Build strong relationships across all functions, sites and Group teams. </w:t>
            </w:r>
          </w:p>
          <w:p w14:paraId="4919FA9E" w14:textId="77777777" w:rsidR="00B36DF8" w:rsidRPr="00B36DF8" w:rsidRDefault="00B36DF8" w:rsidP="00B36DF8">
            <w:pPr>
              <w:numPr>
                <w:ilvl w:val="0"/>
                <w:numId w:val="20"/>
              </w:numPr>
              <w:rPr>
                <w:rFonts w:ascii="Avenir Next LT Pro" w:eastAsia="Arial" w:hAnsi="Avenir Next LT Pro" w:cs="Arial"/>
                <w:sz w:val="22"/>
                <w:szCs w:val="22"/>
              </w:rPr>
            </w:pPr>
            <w:r w:rsidRPr="00B36DF8">
              <w:rPr>
                <w:rFonts w:ascii="Avenir Next LT Pro" w:eastAsia="Arial" w:hAnsi="Avenir Next LT Pro" w:cs="Arial"/>
                <w:sz w:val="22"/>
                <w:szCs w:val="22"/>
              </w:rPr>
              <w:t>Share information openly to enable better decision making. </w:t>
            </w:r>
          </w:p>
          <w:p w14:paraId="04B0556C" w14:textId="77777777" w:rsidR="00B36DF8" w:rsidRPr="00B36DF8" w:rsidRDefault="00B36DF8" w:rsidP="00B36DF8">
            <w:pPr>
              <w:numPr>
                <w:ilvl w:val="0"/>
                <w:numId w:val="21"/>
              </w:numPr>
              <w:rPr>
                <w:rFonts w:ascii="Avenir Next LT Pro" w:eastAsia="Arial" w:hAnsi="Avenir Next LT Pro" w:cs="Arial"/>
                <w:sz w:val="22"/>
                <w:szCs w:val="22"/>
              </w:rPr>
            </w:pPr>
            <w:r w:rsidRPr="00B36DF8">
              <w:rPr>
                <w:rFonts w:ascii="Avenir Next LT Pro" w:eastAsia="Arial" w:hAnsi="Avenir Next LT Pro" w:cs="Arial"/>
                <w:sz w:val="22"/>
                <w:szCs w:val="22"/>
              </w:rPr>
              <w:t>Encourage healthy challenge and different perspectives. </w:t>
            </w:r>
          </w:p>
          <w:p w14:paraId="7BC9B16D" w14:textId="77777777" w:rsidR="00B36DF8" w:rsidRPr="00B36DF8" w:rsidRDefault="00B36DF8" w:rsidP="00B36DF8">
            <w:pPr>
              <w:numPr>
                <w:ilvl w:val="0"/>
                <w:numId w:val="22"/>
              </w:numPr>
              <w:rPr>
                <w:rFonts w:ascii="Avenir Next LT Pro" w:eastAsia="Arial" w:hAnsi="Avenir Next LT Pro" w:cs="Arial"/>
                <w:sz w:val="22"/>
                <w:szCs w:val="22"/>
              </w:rPr>
            </w:pPr>
            <w:r w:rsidRPr="00B36DF8">
              <w:rPr>
                <w:rFonts w:ascii="Avenir Next LT Pro" w:eastAsia="Arial" w:hAnsi="Avenir Next LT Pro" w:cs="Arial"/>
                <w:sz w:val="22"/>
                <w:szCs w:val="22"/>
              </w:rPr>
              <w:t>Work beyond functional boundaries to deliver the best outcome for Meals. </w:t>
            </w:r>
          </w:p>
          <w:p w14:paraId="03A88E59" w14:textId="77777777" w:rsidR="00B36DF8" w:rsidRPr="00B36DF8" w:rsidRDefault="00B36DF8" w:rsidP="00B36DF8">
            <w:pPr>
              <w:numPr>
                <w:ilvl w:val="0"/>
                <w:numId w:val="23"/>
              </w:numPr>
              <w:rPr>
                <w:rFonts w:ascii="Avenir Next LT Pro" w:eastAsia="Arial" w:hAnsi="Avenir Next LT Pro" w:cs="Arial"/>
                <w:sz w:val="22"/>
                <w:szCs w:val="22"/>
              </w:rPr>
            </w:pPr>
            <w:r w:rsidRPr="00B36DF8">
              <w:rPr>
                <w:rFonts w:ascii="Avenir Next LT Pro" w:eastAsia="Arial" w:hAnsi="Avenir Next LT Pro" w:cs="Arial"/>
                <w:sz w:val="22"/>
                <w:szCs w:val="22"/>
              </w:rPr>
              <w:t>Celebrate team success above individual success. </w:t>
            </w:r>
          </w:p>
        </w:tc>
        <w:tc>
          <w:tcPr>
            <w:tcW w:w="3510" w:type="dxa"/>
            <w:tcBorders>
              <w:top w:val="single" w:sz="6" w:space="0" w:color="000000"/>
              <w:left w:val="single" w:sz="6" w:space="0" w:color="000000"/>
              <w:bottom w:val="single" w:sz="6" w:space="0" w:color="000000"/>
              <w:right w:val="single" w:sz="6" w:space="0" w:color="000000"/>
            </w:tcBorders>
            <w:shd w:val="clear" w:color="auto" w:fill="FFFFFF"/>
            <w:hideMark/>
          </w:tcPr>
          <w:p w14:paraId="7469A799"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b/>
                <w:bCs/>
                <w:sz w:val="22"/>
                <w:szCs w:val="22"/>
              </w:rPr>
              <w:t>Strong examples are likely to demonstrate:</w:t>
            </w:r>
            <w:r w:rsidRPr="00B36DF8">
              <w:rPr>
                <w:rFonts w:ascii="Avenir Next LT Pro" w:eastAsia="Arial" w:hAnsi="Avenir Next LT Pro" w:cs="Arial"/>
                <w:sz w:val="22"/>
                <w:szCs w:val="22"/>
              </w:rPr>
              <w:t> </w:t>
            </w:r>
          </w:p>
          <w:p w14:paraId="144F8C6D"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Successful collaboration across teams, functions, sites or stakeholders. </w:t>
            </w:r>
          </w:p>
          <w:p w14:paraId="4ACADE2E"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Building and maintaining effective working relationships. </w:t>
            </w:r>
          </w:p>
          <w:p w14:paraId="63BA6778"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Openness to different perspectives and constructive challenge. </w:t>
            </w:r>
          </w:p>
          <w:p w14:paraId="012061DB"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Sharing information and knowledge to support better outcomes. </w:t>
            </w:r>
          </w:p>
          <w:p w14:paraId="5256BA51"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Achieving results through collective effort and teamwork rather than individual contribution alone </w:t>
            </w:r>
          </w:p>
          <w:p w14:paraId="64369243"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 </w:t>
            </w:r>
          </w:p>
        </w:tc>
      </w:tr>
      <w:tr w:rsidR="00B36DF8" w:rsidRPr="00B36DF8" w14:paraId="71AC8F16" w14:textId="77777777">
        <w:trPr>
          <w:trHeight w:val="630"/>
        </w:trPr>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14:paraId="40E4951B" w14:textId="41E186C6"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noProof/>
                <w:sz w:val="22"/>
                <w:szCs w:val="22"/>
              </w:rPr>
              <w:drawing>
                <wp:inline distT="0" distB="0" distL="0" distR="0" wp14:anchorId="541A1C3A" wp14:editId="5E3F6A65">
                  <wp:extent cx="885825" cy="1409700"/>
                  <wp:effectExtent l="0" t="0" r="0" b="0"/>
                  <wp:docPr id="1099993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5825" cy="1409700"/>
                          </a:xfrm>
                          <a:prstGeom prst="rect">
                            <a:avLst/>
                          </a:prstGeom>
                          <a:noFill/>
                          <a:ln>
                            <a:noFill/>
                          </a:ln>
                        </pic:spPr>
                      </pic:pic>
                    </a:graphicData>
                  </a:graphic>
                </wp:inline>
              </w:drawing>
            </w:r>
            <w:r w:rsidRPr="00B36DF8">
              <w:rPr>
                <w:rFonts w:ascii="Avenir Next LT Pro" w:eastAsia="Arial" w:hAnsi="Avenir Next LT Pro" w:cs="Arial"/>
                <w:sz w:val="22"/>
                <w:szCs w:val="22"/>
              </w:rPr>
              <w:t> </w:t>
            </w:r>
          </w:p>
        </w:tc>
        <w:tc>
          <w:tcPr>
            <w:tcW w:w="3915" w:type="dxa"/>
            <w:tcBorders>
              <w:top w:val="single" w:sz="6" w:space="0" w:color="000000"/>
              <w:left w:val="single" w:sz="6" w:space="0" w:color="000000"/>
              <w:bottom w:val="single" w:sz="6" w:space="0" w:color="000000"/>
              <w:right w:val="single" w:sz="6" w:space="0" w:color="000000"/>
            </w:tcBorders>
            <w:shd w:val="clear" w:color="auto" w:fill="FFFFFF"/>
            <w:hideMark/>
          </w:tcPr>
          <w:p w14:paraId="1C38F950"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b/>
                <w:bCs/>
                <w:sz w:val="22"/>
                <w:szCs w:val="22"/>
              </w:rPr>
              <w:t>Make it Happen</w:t>
            </w:r>
            <w:r w:rsidRPr="00B36DF8">
              <w:rPr>
                <w:rFonts w:ascii="Avenir Next LT Pro" w:eastAsia="Arial" w:hAnsi="Avenir Next LT Pro" w:cs="Arial"/>
                <w:sz w:val="22"/>
                <w:szCs w:val="22"/>
              </w:rPr>
              <w:t> </w:t>
            </w:r>
          </w:p>
          <w:p w14:paraId="50C136FF"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We create momentum by moving at the right speed, with clarity and ownership, to deliver the best results first time. </w:t>
            </w:r>
          </w:p>
          <w:p w14:paraId="1F67B2AD"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This means you will: </w:t>
            </w:r>
          </w:p>
          <w:p w14:paraId="683E48BF" w14:textId="77777777" w:rsidR="00B36DF8" w:rsidRPr="00B36DF8" w:rsidRDefault="00B36DF8" w:rsidP="00B36DF8">
            <w:pPr>
              <w:numPr>
                <w:ilvl w:val="0"/>
                <w:numId w:val="24"/>
              </w:numPr>
              <w:rPr>
                <w:rFonts w:ascii="Avenir Next LT Pro" w:eastAsia="Arial" w:hAnsi="Avenir Next LT Pro" w:cs="Arial"/>
                <w:sz w:val="22"/>
                <w:szCs w:val="22"/>
              </w:rPr>
            </w:pPr>
            <w:r w:rsidRPr="00B36DF8">
              <w:rPr>
                <w:rFonts w:ascii="Avenir Next LT Pro" w:eastAsia="Arial" w:hAnsi="Avenir Next LT Pro" w:cs="Arial"/>
                <w:sz w:val="22"/>
                <w:szCs w:val="22"/>
              </w:rPr>
              <w:t>Make timely decisions using available information. </w:t>
            </w:r>
          </w:p>
          <w:p w14:paraId="3879C68A" w14:textId="77777777" w:rsidR="00B36DF8" w:rsidRPr="00B36DF8" w:rsidRDefault="00B36DF8" w:rsidP="00B36DF8">
            <w:pPr>
              <w:numPr>
                <w:ilvl w:val="0"/>
                <w:numId w:val="25"/>
              </w:numPr>
              <w:rPr>
                <w:rFonts w:ascii="Avenir Next LT Pro" w:eastAsia="Arial" w:hAnsi="Avenir Next LT Pro" w:cs="Arial"/>
                <w:sz w:val="22"/>
                <w:szCs w:val="22"/>
              </w:rPr>
            </w:pPr>
            <w:r w:rsidRPr="00B36DF8">
              <w:rPr>
                <w:rFonts w:ascii="Avenir Next LT Pro" w:eastAsia="Arial" w:hAnsi="Avenir Next LT Pro" w:cs="Arial"/>
                <w:sz w:val="22"/>
                <w:szCs w:val="22"/>
              </w:rPr>
              <w:t>Remove barriers that slow delivery. </w:t>
            </w:r>
          </w:p>
          <w:p w14:paraId="32C27F57" w14:textId="77777777" w:rsidR="00B36DF8" w:rsidRPr="00B36DF8" w:rsidRDefault="00B36DF8" w:rsidP="00B36DF8">
            <w:pPr>
              <w:numPr>
                <w:ilvl w:val="0"/>
                <w:numId w:val="26"/>
              </w:numPr>
              <w:rPr>
                <w:rFonts w:ascii="Avenir Next LT Pro" w:eastAsia="Arial" w:hAnsi="Avenir Next LT Pro" w:cs="Arial"/>
                <w:sz w:val="22"/>
                <w:szCs w:val="22"/>
              </w:rPr>
            </w:pPr>
            <w:r w:rsidRPr="00B36DF8">
              <w:rPr>
                <w:rFonts w:ascii="Avenir Next LT Pro" w:eastAsia="Arial" w:hAnsi="Avenir Next LT Pro" w:cs="Arial"/>
                <w:sz w:val="22"/>
                <w:szCs w:val="22"/>
              </w:rPr>
              <w:t>Prioritise what matters most. </w:t>
            </w:r>
          </w:p>
          <w:p w14:paraId="6A9BF2F6" w14:textId="77777777" w:rsidR="00B36DF8" w:rsidRPr="00B36DF8" w:rsidRDefault="00B36DF8" w:rsidP="00B36DF8">
            <w:pPr>
              <w:numPr>
                <w:ilvl w:val="0"/>
                <w:numId w:val="27"/>
              </w:numPr>
              <w:rPr>
                <w:rFonts w:ascii="Avenir Next LT Pro" w:eastAsia="Arial" w:hAnsi="Avenir Next LT Pro" w:cs="Arial"/>
                <w:sz w:val="22"/>
                <w:szCs w:val="22"/>
              </w:rPr>
            </w:pPr>
            <w:r w:rsidRPr="00B36DF8">
              <w:rPr>
                <w:rFonts w:ascii="Avenir Next LT Pro" w:eastAsia="Arial" w:hAnsi="Avenir Next LT Pro" w:cs="Arial"/>
                <w:sz w:val="22"/>
                <w:szCs w:val="22"/>
              </w:rPr>
              <w:t>Empower your team to act confidently. </w:t>
            </w:r>
          </w:p>
          <w:p w14:paraId="7BC4B6B5" w14:textId="77777777" w:rsidR="00B36DF8" w:rsidRPr="00B36DF8" w:rsidRDefault="00B36DF8" w:rsidP="00B36DF8">
            <w:pPr>
              <w:numPr>
                <w:ilvl w:val="0"/>
                <w:numId w:val="28"/>
              </w:numPr>
              <w:rPr>
                <w:rFonts w:ascii="Avenir Next LT Pro" w:eastAsia="Arial" w:hAnsi="Avenir Next LT Pro" w:cs="Arial"/>
                <w:sz w:val="22"/>
                <w:szCs w:val="22"/>
              </w:rPr>
            </w:pPr>
            <w:r w:rsidRPr="00B36DF8">
              <w:rPr>
                <w:rFonts w:ascii="Avenir Next LT Pro" w:eastAsia="Arial" w:hAnsi="Avenir Next LT Pro" w:cs="Arial"/>
                <w:sz w:val="22"/>
                <w:szCs w:val="22"/>
              </w:rPr>
              <w:t>Balance urgency with safety, quality and customer needs. </w:t>
            </w:r>
          </w:p>
        </w:tc>
        <w:tc>
          <w:tcPr>
            <w:tcW w:w="3510" w:type="dxa"/>
            <w:tcBorders>
              <w:top w:val="single" w:sz="6" w:space="0" w:color="000000"/>
              <w:left w:val="single" w:sz="6" w:space="0" w:color="000000"/>
              <w:bottom w:val="single" w:sz="6" w:space="0" w:color="000000"/>
              <w:right w:val="single" w:sz="6" w:space="0" w:color="000000"/>
            </w:tcBorders>
            <w:shd w:val="clear" w:color="auto" w:fill="FFFFFF"/>
            <w:hideMark/>
          </w:tcPr>
          <w:p w14:paraId="44A23ACF"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b/>
                <w:bCs/>
                <w:sz w:val="22"/>
                <w:szCs w:val="22"/>
              </w:rPr>
              <w:t>Strong examples are likely to demonstrate:</w:t>
            </w:r>
            <w:r w:rsidRPr="00B36DF8">
              <w:rPr>
                <w:rFonts w:ascii="Avenir Next LT Pro" w:eastAsia="Arial" w:hAnsi="Avenir Next LT Pro" w:cs="Arial"/>
                <w:sz w:val="22"/>
                <w:szCs w:val="22"/>
              </w:rPr>
              <w:t> </w:t>
            </w:r>
          </w:p>
          <w:p w14:paraId="1EB6F72F"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A clear focus on delivering results and achieving objectives. </w:t>
            </w:r>
          </w:p>
          <w:p w14:paraId="6C3593B3"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Effective prioritisation of competing demands. </w:t>
            </w:r>
          </w:p>
          <w:p w14:paraId="5E701AC2"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Taking action to overcome obstacles and maintain progress. </w:t>
            </w:r>
          </w:p>
          <w:p w14:paraId="0DBF7180"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Sound judgement and timely decision making. </w:t>
            </w:r>
          </w:p>
          <w:p w14:paraId="0471F9FF"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Delivering outcomes efficiently while maintaining safety, quality and customer requirements. </w:t>
            </w:r>
          </w:p>
          <w:p w14:paraId="23904B7C"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 </w:t>
            </w:r>
          </w:p>
        </w:tc>
      </w:tr>
      <w:tr w:rsidR="00B36DF8" w:rsidRPr="00B36DF8" w14:paraId="30EB190C" w14:textId="77777777">
        <w:trPr>
          <w:trHeight w:val="630"/>
        </w:trPr>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14:paraId="03FA444B" w14:textId="5E6E86B1"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noProof/>
                <w:sz w:val="22"/>
                <w:szCs w:val="22"/>
              </w:rPr>
              <w:drawing>
                <wp:inline distT="0" distB="0" distL="0" distR="0" wp14:anchorId="08B9AD52" wp14:editId="05C47FFB">
                  <wp:extent cx="895350" cy="1266825"/>
                  <wp:effectExtent l="0" t="0" r="0" b="0"/>
                  <wp:docPr id="10913754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5350" cy="1266825"/>
                          </a:xfrm>
                          <a:prstGeom prst="rect">
                            <a:avLst/>
                          </a:prstGeom>
                          <a:noFill/>
                          <a:ln>
                            <a:noFill/>
                          </a:ln>
                        </pic:spPr>
                      </pic:pic>
                    </a:graphicData>
                  </a:graphic>
                </wp:inline>
              </w:drawing>
            </w:r>
            <w:r w:rsidRPr="00B36DF8">
              <w:rPr>
                <w:rFonts w:ascii="Avenir Next LT Pro" w:eastAsia="Arial" w:hAnsi="Avenir Next LT Pro" w:cs="Arial"/>
                <w:sz w:val="22"/>
                <w:szCs w:val="22"/>
              </w:rPr>
              <w:t> </w:t>
            </w:r>
          </w:p>
        </w:tc>
        <w:tc>
          <w:tcPr>
            <w:tcW w:w="3915" w:type="dxa"/>
            <w:tcBorders>
              <w:top w:val="single" w:sz="6" w:space="0" w:color="000000"/>
              <w:left w:val="single" w:sz="6" w:space="0" w:color="000000"/>
              <w:bottom w:val="single" w:sz="6" w:space="0" w:color="000000"/>
              <w:right w:val="single" w:sz="6" w:space="0" w:color="000000"/>
            </w:tcBorders>
            <w:shd w:val="clear" w:color="auto" w:fill="FFFFFF"/>
            <w:hideMark/>
          </w:tcPr>
          <w:p w14:paraId="331AAA1E"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b/>
                <w:bCs/>
                <w:sz w:val="22"/>
                <w:szCs w:val="22"/>
              </w:rPr>
              <w:t>Own the Outcome</w:t>
            </w:r>
            <w:r w:rsidRPr="00B36DF8">
              <w:rPr>
                <w:rFonts w:ascii="Avenir Next LT Pro" w:eastAsia="Arial" w:hAnsi="Avenir Next LT Pro" w:cs="Arial"/>
                <w:sz w:val="22"/>
                <w:szCs w:val="22"/>
              </w:rPr>
              <w:t> </w:t>
            </w:r>
          </w:p>
          <w:p w14:paraId="20FD1592"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We own what we say and do, taking responsibility and following through to deliver the greatest collective impact. </w:t>
            </w:r>
          </w:p>
          <w:p w14:paraId="28313F42"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This means you will: </w:t>
            </w:r>
          </w:p>
          <w:p w14:paraId="045489D1" w14:textId="77777777" w:rsidR="00B36DF8" w:rsidRPr="00B36DF8" w:rsidRDefault="00B36DF8" w:rsidP="00B36DF8">
            <w:pPr>
              <w:numPr>
                <w:ilvl w:val="0"/>
                <w:numId w:val="29"/>
              </w:numPr>
              <w:rPr>
                <w:rFonts w:ascii="Avenir Next LT Pro" w:eastAsia="Arial" w:hAnsi="Avenir Next LT Pro" w:cs="Arial"/>
                <w:sz w:val="22"/>
                <w:szCs w:val="22"/>
              </w:rPr>
            </w:pPr>
            <w:r w:rsidRPr="00B36DF8">
              <w:rPr>
                <w:rFonts w:ascii="Avenir Next LT Pro" w:eastAsia="Arial" w:hAnsi="Avenir Next LT Pro" w:cs="Arial"/>
                <w:sz w:val="22"/>
                <w:szCs w:val="22"/>
              </w:rPr>
              <w:t>Take ownership for commitments and outcomes. </w:t>
            </w:r>
          </w:p>
          <w:p w14:paraId="3A37CB4D" w14:textId="77777777" w:rsidR="00B36DF8" w:rsidRPr="00B36DF8" w:rsidRDefault="00B36DF8" w:rsidP="00B36DF8">
            <w:pPr>
              <w:numPr>
                <w:ilvl w:val="0"/>
                <w:numId w:val="30"/>
              </w:numPr>
              <w:rPr>
                <w:rFonts w:ascii="Avenir Next LT Pro" w:eastAsia="Arial" w:hAnsi="Avenir Next LT Pro" w:cs="Arial"/>
                <w:sz w:val="22"/>
                <w:szCs w:val="22"/>
              </w:rPr>
            </w:pPr>
            <w:r w:rsidRPr="00B36DF8">
              <w:rPr>
                <w:rFonts w:ascii="Avenir Next LT Pro" w:eastAsia="Arial" w:hAnsi="Avenir Next LT Pro" w:cs="Arial"/>
                <w:sz w:val="22"/>
                <w:szCs w:val="22"/>
              </w:rPr>
              <w:t>Be clear about priorities and expectations. </w:t>
            </w:r>
          </w:p>
          <w:p w14:paraId="097F218B" w14:textId="77777777" w:rsidR="00B36DF8" w:rsidRPr="00B36DF8" w:rsidRDefault="00B36DF8" w:rsidP="00B36DF8">
            <w:pPr>
              <w:numPr>
                <w:ilvl w:val="0"/>
                <w:numId w:val="31"/>
              </w:numPr>
              <w:rPr>
                <w:rFonts w:ascii="Avenir Next LT Pro" w:eastAsia="Arial" w:hAnsi="Avenir Next LT Pro" w:cs="Arial"/>
                <w:sz w:val="22"/>
                <w:szCs w:val="22"/>
              </w:rPr>
            </w:pPr>
            <w:r w:rsidRPr="00B36DF8">
              <w:rPr>
                <w:rFonts w:ascii="Avenir Next LT Pro" w:eastAsia="Arial" w:hAnsi="Avenir Next LT Pro" w:cs="Arial"/>
                <w:sz w:val="22"/>
                <w:szCs w:val="22"/>
              </w:rPr>
              <w:t>Follow through on actions. </w:t>
            </w:r>
          </w:p>
          <w:p w14:paraId="6D36796E" w14:textId="77777777" w:rsidR="00B36DF8" w:rsidRPr="00B36DF8" w:rsidRDefault="00B36DF8" w:rsidP="00B36DF8">
            <w:pPr>
              <w:numPr>
                <w:ilvl w:val="0"/>
                <w:numId w:val="32"/>
              </w:numPr>
              <w:rPr>
                <w:rFonts w:ascii="Avenir Next LT Pro" w:eastAsia="Arial" w:hAnsi="Avenir Next LT Pro" w:cs="Arial"/>
                <w:sz w:val="22"/>
                <w:szCs w:val="22"/>
              </w:rPr>
            </w:pPr>
            <w:r w:rsidRPr="00B36DF8">
              <w:rPr>
                <w:rFonts w:ascii="Avenir Next LT Pro" w:eastAsia="Arial" w:hAnsi="Avenir Next LT Pro" w:cs="Arial"/>
                <w:sz w:val="22"/>
                <w:szCs w:val="22"/>
              </w:rPr>
              <w:t>Address issues early and openly. </w:t>
            </w:r>
          </w:p>
          <w:p w14:paraId="5DDD6A0B" w14:textId="77777777" w:rsidR="00B36DF8" w:rsidRPr="00B36DF8" w:rsidRDefault="00B36DF8" w:rsidP="00B36DF8">
            <w:pPr>
              <w:numPr>
                <w:ilvl w:val="0"/>
                <w:numId w:val="33"/>
              </w:numPr>
              <w:rPr>
                <w:rFonts w:ascii="Avenir Next LT Pro" w:eastAsia="Arial" w:hAnsi="Avenir Next LT Pro" w:cs="Arial"/>
                <w:sz w:val="22"/>
                <w:szCs w:val="22"/>
              </w:rPr>
            </w:pPr>
            <w:r w:rsidRPr="00B36DF8">
              <w:rPr>
                <w:rFonts w:ascii="Avenir Next LT Pro" w:eastAsia="Arial" w:hAnsi="Avenir Next LT Pro" w:cs="Arial"/>
                <w:sz w:val="22"/>
                <w:szCs w:val="22"/>
              </w:rPr>
              <w:t>Learn from mistakes and continually improve. </w:t>
            </w:r>
          </w:p>
        </w:tc>
        <w:tc>
          <w:tcPr>
            <w:tcW w:w="3510" w:type="dxa"/>
            <w:tcBorders>
              <w:top w:val="single" w:sz="6" w:space="0" w:color="000000"/>
              <w:left w:val="single" w:sz="6" w:space="0" w:color="000000"/>
              <w:bottom w:val="single" w:sz="6" w:space="0" w:color="000000"/>
              <w:right w:val="single" w:sz="6" w:space="0" w:color="000000"/>
            </w:tcBorders>
            <w:shd w:val="clear" w:color="auto" w:fill="FFFFFF"/>
            <w:hideMark/>
          </w:tcPr>
          <w:p w14:paraId="123A1638"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b/>
                <w:bCs/>
                <w:sz w:val="22"/>
                <w:szCs w:val="22"/>
              </w:rPr>
              <w:t>Strong examples are likely to demonstrate:</w:t>
            </w:r>
            <w:r w:rsidRPr="00B36DF8">
              <w:rPr>
                <w:rFonts w:ascii="Avenir Next LT Pro" w:eastAsia="Arial" w:hAnsi="Avenir Next LT Pro" w:cs="Arial"/>
                <w:sz w:val="22"/>
                <w:szCs w:val="22"/>
              </w:rPr>
              <w:t> </w:t>
            </w:r>
          </w:p>
          <w:p w14:paraId="59731D3C"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Personal accountability for actions, decisions and outcomes. </w:t>
            </w:r>
          </w:p>
          <w:p w14:paraId="30357E29"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Ownership of priorities, commitments and deliverables. </w:t>
            </w:r>
          </w:p>
          <w:p w14:paraId="0F35ABF0"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Proactive identification and resolution of issues. </w:t>
            </w:r>
          </w:p>
          <w:p w14:paraId="1911BCC7"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Following through on actions to completion. </w:t>
            </w:r>
          </w:p>
          <w:p w14:paraId="5883E6AC"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Learning from experience and implementing improvements where appropriate </w:t>
            </w:r>
          </w:p>
          <w:p w14:paraId="57354028"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 </w:t>
            </w:r>
          </w:p>
        </w:tc>
      </w:tr>
      <w:tr w:rsidR="00B36DF8" w:rsidRPr="00B36DF8" w14:paraId="1BBF73C7" w14:textId="77777777">
        <w:trPr>
          <w:trHeight w:val="630"/>
        </w:trPr>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14:paraId="462CA505" w14:textId="51333EE0"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noProof/>
                <w:sz w:val="22"/>
                <w:szCs w:val="22"/>
              </w:rPr>
              <w:drawing>
                <wp:inline distT="0" distB="0" distL="0" distR="0" wp14:anchorId="563AEADE" wp14:editId="010C555B">
                  <wp:extent cx="857250" cy="1419225"/>
                  <wp:effectExtent l="0" t="0" r="0" b="0"/>
                  <wp:docPr id="4372617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7250" cy="1419225"/>
                          </a:xfrm>
                          <a:prstGeom prst="rect">
                            <a:avLst/>
                          </a:prstGeom>
                          <a:noFill/>
                          <a:ln>
                            <a:noFill/>
                          </a:ln>
                        </pic:spPr>
                      </pic:pic>
                    </a:graphicData>
                  </a:graphic>
                </wp:inline>
              </w:drawing>
            </w:r>
            <w:r w:rsidRPr="00B36DF8">
              <w:rPr>
                <w:rFonts w:ascii="Avenir Next LT Pro" w:eastAsia="Arial" w:hAnsi="Avenir Next LT Pro" w:cs="Arial"/>
                <w:sz w:val="22"/>
                <w:szCs w:val="22"/>
              </w:rPr>
              <w:t> </w:t>
            </w:r>
          </w:p>
        </w:tc>
        <w:tc>
          <w:tcPr>
            <w:tcW w:w="3915" w:type="dxa"/>
            <w:tcBorders>
              <w:top w:val="single" w:sz="6" w:space="0" w:color="000000"/>
              <w:left w:val="single" w:sz="6" w:space="0" w:color="000000"/>
              <w:bottom w:val="single" w:sz="6" w:space="0" w:color="000000"/>
              <w:right w:val="single" w:sz="6" w:space="0" w:color="000000"/>
            </w:tcBorders>
            <w:shd w:val="clear" w:color="auto" w:fill="FFFFFF"/>
            <w:hideMark/>
          </w:tcPr>
          <w:p w14:paraId="39C38B7B"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b/>
                <w:bCs/>
                <w:sz w:val="22"/>
                <w:szCs w:val="22"/>
              </w:rPr>
              <w:t>Be Your Best</w:t>
            </w:r>
            <w:r w:rsidRPr="00B36DF8">
              <w:rPr>
                <w:rFonts w:ascii="Avenir Next LT Pro" w:eastAsia="Arial" w:hAnsi="Avenir Next LT Pro" w:cs="Arial"/>
                <w:sz w:val="22"/>
                <w:szCs w:val="22"/>
              </w:rPr>
              <w:t> </w:t>
            </w:r>
          </w:p>
          <w:p w14:paraId="1DCABF48"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We take pride in our work, strive to raise standards and seek to make tomorrow better than today. </w:t>
            </w:r>
          </w:p>
          <w:p w14:paraId="0618FF95"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This means you will: </w:t>
            </w:r>
          </w:p>
          <w:p w14:paraId="0811A31E" w14:textId="77777777" w:rsidR="00B36DF8" w:rsidRPr="00B36DF8" w:rsidRDefault="00B36DF8" w:rsidP="00B36DF8">
            <w:pPr>
              <w:numPr>
                <w:ilvl w:val="0"/>
                <w:numId w:val="34"/>
              </w:numPr>
              <w:rPr>
                <w:rFonts w:ascii="Avenir Next LT Pro" w:eastAsia="Arial" w:hAnsi="Avenir Next LT Pro" w:cs="Arial"/>
                <w:sz w:val="22"/>
                <w:szCs w:val="22"/>
              </w:rPr>
            </w:pPr>
            <w:r w:rsidRPr="00B36DF8">
              <w:rPr>
                <w:rFonts w:ascii="Avenir Next LT Pro" w:eastAsia="Arial" w:hAnsi="Avenir Next LT Pro" w:cs="Arial"/>
                <w:sz w:val="22"/>
                <w:szCs w:val="22"/>
              </w:rPr>
              <w:t>Continuously improve processes and performance. </w:t>
            </w:r>
          </w:p>
          <w:p w14:paraId="27AB5AEA" w14:textId="77777777" w:rsidR="00B36DF8" w:rsidRPr="00B36DF8" w:rsidRDefault="00B36DF8" w:rsidP="00B36DF8">
            <w:pPr>
              <w:numPr>
                <w:ilvl w:val="0"/>
                <w:numId w:val="35"/>
              </w:numPr>
              <w:rPr>
                <w:rFonts w:ascii="Avenir Next LT Pro" w:eastAsia="Arial" w:hAnsi="Avenir Next LT Pro" w:cs="Arial"/>
                <w:sz w:val="22"/>
                <w:szCs w:val="22"/>
              </w:rPr>
            </w:pPr>
            <w:r w:rsidRPr="00B36DF8">
              <w:rPr>
                <w:rFonts w:ascii="Avenir Next LT Pro" w:eastAsia="Arial" w:hAnsi="Avenir Next LT Pro" w:cs="Arial"/>
                <w:sz w:val="22"/>
                <w:szCs w:val="22"/>
              </w:rPr>
              <w:t>Look for smarter ways of working. </w:t>
            </w:r>
          </w:p>
          <w:p w14:paraId="73CB9281" w14:textId="77777777" w:rsidR="00B36DF8" w:rsidRPr="00B36DF8" w:rsidRDefault="00B36DF8" w:rsidP="00B36DF8">
            <w:pPr>
              <w:numPr>
                <w:ilvl w:val="0"/>
                <w:numId w:val="36"/>
              </w:numPr>
              <w:rPr>
                <w:rFonts w:ascii="Avenir Next LT Pro" w:eastAsia="Arial" w:hAnsi="Avenir Next LT Pro" w:cs="Arial"/>
                <w:sz w:val="22"/>
                <w:szCs w:val="22"/>
              </w:rPr>
            </w:pPr>
            <w:r w:rsidRPr="00B36DF8">
              <w:rPr>
                <w:rFonts w:ascii="Avenir Next LT Pro" w:eastAsia="Arial" w:hAnsi="Avenir Next LT Pro" w:cs="Arial"/>
                <w:sz w:val="22"/>
                <w:szCs w:val="22"/>
              </w:rPr>
              <w:t>Coach others to improve. </w:t>
            </w:r>
          </w:p>
          <w:p w14:paraId="63C05459" w14:textId="77777777" w:rsidR="00B36DF8" w:rsidRPr="00B36DF8" w:rsidRDefault="00B36DF8" w:rsidP="00B36DF8">
            <w:pPr>
              <w:numPr>
                <w:ilvl w:val="0"/>
                <w:numId w:val="37"/>
              </w:numPr>
              <w:rPr>
                <w:rFonts w:ascii="Avenir Next LT Pro" w:eastAsia="Arial" w:hAnsi="Avenir Next LT Pro" w:cs="Arial"/>
                <w:sz w:val="22"/>
                <w:szCs w:val="22"/>
              </w:rPr>
            </w:pPr>
            <w:r w:rsidRPr="00B36DF8">
              <w:rPr>
                <w:rFonts w:ascii="Avenir Next LT Pro" w:eastAsia="Arial" w:hAnsi="Avenir Next LT Pro" w:cs="Arial"/>
                <w:sz w:val="22"/>
                <w:szCs w:val="22"/>
              </w:rPr>
              <w:lastRenderedPageBreak/>
              <w:t>Focus on delivering value for customers. </w:t>
            </w:r>
          </w:p>
          <w:p w14:paraId="6470D357" w14:textId="77777777" w:rsidR="00B36DF8" w:rsidRPr="00B36DF8" w:rsidRDefault="00B36DF8" w:rsidP="00B36DF8">
            <w:pPr>
              <w:numPr>
                <w:ilvl w:val="0"/>
                <w:numId w:val="38"/>
              </w:numPr>
              <w:rPr>
                <w:rFonts w:ascii="Avenir Next LT Pro" w:eastAsia="Arial" w:hAnsi="Avenir Next LT Pro" w:cs="Arial"/>
                <w:sz w:val="22"/>
                <w:szCs w:val="22"/>
              </w:rPr>
            </w:pPr>
            <w:r w:rsidRPr="00B36DF8">
              <w:rPr>
                <w:rFonts w:ascii="Avenir Next LT Pro" w:eastAsia="Arial" w:hAnsi="Avenir Next LT Pro" w:cs="Arial"/>
                <w:sz w:val="22"/>
                <w:szCs w:val="22"/>
              </w:rPr>
              <w:t>Lead by example every day. </w:t>
            </w:r>
          </w:p>
        </w:tc>
        <w:tc>
          <w:tcPr>
            <w:tcW w:w="3510" w:type="dxa"/>
            <w:tcBorders>
              <w:top w:val="single" w:sz="6" w:space="0" w:color="000000"/>
              <w:left w:val="single" w:sz="6" w:space="0" w:color="000000"/>
              <w:bottom w:val="single" w:sz="6" w:space="0" w:color="000000"/>
              <w:right w:val="single" w:sz="6" w:space="0" w:color="000000"/>
            </w:tcBorders>
            <w:shd w:val="clear" w:color="auto" w:fill="FFFFFF"/>
            <w:hideMark/>
          </w:tcPr>
          <w:p w14:paraId="576897DB"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b/>
                <w:bCs/>
                <w:sz w:val="22"/>
                <w:szCs w:val="22"/>
              </w:rPr>
              <w:lastRenderedPageBreak/>
              <w:t>Strong examples are likely to demonstrate:</w:t>
            </w:r>
            <w:r w:rsidRPr="00B36DF8">
              <w:rPr>
                <w:rFonts w:ascii="Avenir Next LT Pro" w:eastAsia="Arial" w:hAnsi="Avenir Next LT Pro" w:cs="Arial"/>
                <w:sz w:val="22"/>
                <w:szCs w:val="22"/>
              </w:rPr>
              <w:t> </w:t>
            </w:r>
          </w:p>
          <w:p w14:paraId="629691EF"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A commitment to continuous improvement and raising standards. </w:t>
            </w:r>
          </w:p>
          <w:p w14:paraId="456974CF"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Identifying and implementing better ways of working. </w:t>
            </w:r>
          </w:p>
          <w:p w14:paraId="79B3141E"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Supporting, developing or sharing knowledge with others. </w:t>
            </w:r>
          </w:p>
          <w:p w14:paraId="6617CAD1"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lastRenderedPageBreak/>
              <w:t>A focus on delivering value for customers, colleagues or the business. </w:t>
            </w:r>
          </w:p>
          <w:p w14:paraId="39CCA0F2"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Positive and measurable improvements in performance, efficiency, capability or results </w:t>
            </w:r>
          </w:p>
          <w:p w14:paraId="7A4748C4" w14:textId="77777777" w:rsidR="00B36DF8" w:rsidRPr="00B36DF8" w:rsidRDefault="00B36DF8" w:rsidP="00B36DF8">
            <w:pPr>
              <w:rPr>
                <w:rFonts w:ascii="Avenir Next LT Pro" w:eastAsia="Arial" w:hAnsi="Avenir Next LT Pro" w:cs="Arial"/>
                <w:sz w:val="22"/>
                <w:szCs w:val="22"/>
              </w:rPr>
            </w:pPr>
            <w:r w:rsidRPr="00B36DF8">
              <w:rPr>
                <w:rFonts w:ascii="Avenir Next LT Pro" w:eastAsia="Arial" w:hAnsi="Avenir Next LT Pro" w:cs="Arial"/>
                <w:sz w:val="22"/>
                <w:szCs w:val="22"/>
              </w:rPr>
              <w:t> </w:t>
            </w:r>
          </w:p>
        </w:tc>
      </w:tr>
    </w:tbl>
    <w:p w14:paraId="32059340" w14:textId="77777777" w:rsidR="00B36DF8" w:rsidRPr="00407468" w:rsidRDefault="00B36DF8">
      <w:pPr>
        <w:rPr>
          <w:rFonts w:ascii="Avenir Next LT Pro" w:eastAsia="Arial" w:hAnsi="Avenir Next LT Pro" w:cs="Arial"/>
          <w:sz w:val="22"/>
          <w:szCs w:val="22"/>
        </w:rPr>
      </w:pPr>
    </w:p>
    <w:sectPr w:rsidR="00B36DF8" w:rsidRPr="00407468" w:rsidSect="00326070">
      <w:footerReference w:type="default" r:id="rId15"/>
      <w:pgSz w:w="11906" w:h="16838"/>
      <w:pgMar w:top="426" w:right="851" w:bottom="709"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A7CE0" w14:textId="77777777" w:rsidR="00D54311" w:rsidRDefault="00D54311">
      <w:r>
        <w:separator/>
      </w:r>
    </w:p>
  </w:endnote>
  <w:endnote w:type="continuationSeparator" w:id="0">
    <w:p w14:paraId="7FCD3C2A" w14:textId="77777777" w:rsidR="00D54311" w:rsidRDefault="00D54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89288"/>
      <w:docPartObj>
        <w:docPartGallery w:val="Page Numbers (Bottom of Page)"/>
        <w:docPartUnique/>
      </w:docPartObj>
    </w:sdtPr>
    <w:sdtEndPr>
      <w:rPr>
        <w:noProof/>
      </w:rPr>
    </w:sdtEndPr>
    <w:sdtContent>
      <w:p w14:paraId="20F51069" w14:textId="77777777" w:rsidR="00AA05B5" w:rsidRDefault="00AA05B5">
        <w:pPr>
          <w:pStyle w:val="Footer"/>
          <w:jc w:val="right"/>
        </w:pPr>
        <w:r>
          <w:fldChar w:fldCharType="begin"/>
        </w:r>
        <w:r>
          <w:instrText xml:space="preserve"> PAGE   \* MERGEFORMAT </w:instrText>
        </w:r>
        <w:r>
          <w:fldChar w:fldCharType="separate"/>
        </w:r>
        <w:r w:rsidR="004509D4">
          <w:rPr>
            <w:noProof/>
          </w:rPr>
          <w:t>1</w:t>
        </w:r>
        <w:r>
          <w:rPr>
            <w:noProof/>
          </w:rPr>
          <w:fldChar w:fldCharType="end"/>
        </w:r>
      </w:p>
    </w:sdtContent>
  </w:sdt>
  <w:p w14:paraId="74834EFA" w14:textId="77777777" w:rsidR="00952B92" w:rsidRDefault="00952B92">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88037" w14:textId="77777777" w:rsidR="00D54311" w:rsidRDefault="00D54311">
      <w:r>
        <w:separator/>
      </w:r>
    </w:p>
  </w:footnote>
  <w:footnote w:type="continuationSeparator" w:id="0">
    <w:p w14:paraId="5F82FA50" w14:textId="77777777" w:rsidR="00D54311" w:rsidRDefault="00D543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7D2"/>
    <w:multiLevelType w:val="multilevel"/>
    <w:tmpl w:val="26CE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965D01"/>
    <w:multiLevelType w:val="hybridMultilevel"/>
    <w:tmpl w:val="81E25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F2BE1"/>
    <w:multiLevelType w:val="hybridMultilevel"/>
    <w:tmpl w:val="1A105EBA"/>
    <w:lvl w:ilvl="0" w:tplc="7B3C1B78">
      <w:start w:val="1"/>
      <w:numFmt w:val="bullet"/>
      <w:lvlText w:val=""/>
      <w:lvlJc w:val="left"/>
      <w:pPr>
        <w:ind w:left="720" w:hanging="360"/>
      </w:pPr>
      <w:rPr>
        <w:rFonts w:ascii="Symbol" w:hAnsi="Symbol" w:hint="default"/>
      </w:rPr>
    </w:lvl>
    <w:lvl w:ilvl="1" w:tplc="2862AA26">
      <w:start w:val="1"/>
      <w:numFmt w:val="bullet"/>
      <w:lvlText w:val="o"/>
      <w:lvlJc w:val="left"/>
      <w:pPr>
        <w:ind w:left="1440" w:hanging="360"/>
      </w:pPr>
      <w:rPr>
        <w:rFonts w:ascii="Courier New" w:hAnsi="Courier New" w:hint="default"/>
      </w:rPr>
    </w:lvl>
    <w:lvl w:ilvl="2" w:tplc="E8F4553A">
      <w:start w:val="1"/>
      <w:numFmt w:val="bullet"/>
      <w:lvlText w:val=""/>
      <w:lvlJc w:val="left"/>
      <w:pPr>
        <w:ind w:left="2160" w:hanging="360"/>
      </w:pPr>
      <w:rPr>
        <w:rFonts w:ascii="Wingdings" w:hAnsi="Wingdings" w:hint="default"/>
      </w:rPr>
    </w:lvl>
    <w:lvl w:ilvl="3" w:tplc="F7BC72D0">
      <w:start w:val="1"/>
      <w:numFmt w:val="bullet"/>
      <w:lvlText w:val=""/>
      <w:lvlJc w:val="left"/>
      <w:pPr>
        <w:ind w:left="2880" w:hanging="360"/>
      </w:pPr>
      <w:rPr>
        <w:rFonts w:ascii="Symbol" w:hAnsi="Symbol" w:hint="default"/>
      </w:rPr>
    </w:lvl>
    <w:lvl w:ilvl="4" w:tplc="0B7CF030">
      <w:start w:val="1"/>
      <w:numFmt w:val="bullet"/>
      <w:lvlText w:val="o"/>
      <w:lvlJc w:val="left"/>
      <w:pPr>
        <w:ind w:left="3600" w:hanging="360"/>
      </w:pPr>
      <w:rPr>
        <w:rFonts w:ascii="Courier New" w:hAnsi="Courier New" w:hint="default"/>
      </w:rPr>
    </w:lvl>
    <w:lvl w:ilvl="5" w:tplc="1264C454">
      <w:start w:val="1"/>
      <w:numFmt w:val="bullet"/>
      <w:lvlText w:val=""/>
      <w:lvlJc w:val="left"/>
      <w:pPr>
        <w:ind w:left="4320" w:hanging="360"/>
      </w:pPr>
      <w:rPr>
        <w:rFonts w:ascii="Wingdings" w:hAnsi="Wingdings" w:hint="default"/>
      </w:rPr>
    </w:lvl>
    <w:lvl w:ilvl="6" w:tplc="6CB60118">
      <w:start w:val="1"/>
      <w:numFmt w:val="bullet"/>
      <w:lvlText w:val=""/>
      <w:lvlJc w:val="left"/>
      <w:pPr>
        <w:ind w:left="5040" w:hanging="360"/>
      </w:pPr>
      <w:rPr>
        <w:rFonts w:ascii="Symbol" w:hAnsi="Symbol" w:hint="default"/>
      </w:rPr>
    </w:lvl>
    <w:lvl w:ilvl="7" w:tplc="506E1E80">
      <w:start w:val="1"/>
      <w:numFmt w:val="bullet"/>
      <w:lvlText w:val="o"/>
      <w:lvlJc w:val="left"/>
      <w:pPr>
        <w:ind w:left="5760" w:hanging="360"/>
      </w:pPr>
      <w:rPr>
        <w:rFonts w:ascii="Courier New" w:hAnsi="Courier New" w:hint="default"/>
      </w:rPr>
    </w:lvl>
    <w:lvl w:ilvl="8" w:tplc="7C08B3DA">
      <w:start w:val="1"/>
      <w:numFmt w:val="bullet"/>
      <w:lvlText w:val=""/>
      <w:lvlJc w:val="left"/>
      <w:pPr>
        <w:ind w:left="6480" w:hanging="360"/>
      </w:pPr>
      <w:rPr>
        <w:rFonts w:ascii="Wingdings" w:hAnsi="Wingdings" w:hint="default"/>
      </w:rPr>
    </w:lvl>
  </w:abstractNum>
  <w:abstractNum w:abstractNumId="3" w15:restartNumberingAfterBreak="0">
    <w:nsid w:val="09413CD4"/>
    <w:multiLevelType w:val="hybridMultilevel"/>
    <w:tmpl w:val="04102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C55E70"/>
    <w:multiLevelType w:val="multilevel"/>
    <w:tmpl w:val="84BE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81480"/>
    <w:multiLevelType w:val="multilevel"/>
    <w:tmpl w:val="7008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8341A5"/>
    <w:multiLevelType w:val="multilevel"/>
    <w:tmpl w:val="20B2B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B962AC"/>
    <w:multiLevelType w:val="multilevel"/>
    <w:tmpl w:val="3E14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095F66"/>
    <w:multiLevelType w:val="multilevel"/>
    <w:tmpl w:val="205E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0D03DB"/>
    <w:multiLevelType w:val="hybridMultilevel"/>
    <w:tmpl w:val="30CED8E0"/>
    <w:lvl w:ilvl="0" w:tplc="82B83CFA">
      <w:start w:val="1"/>
      <w:numFmt w:val="bullet"/>
      <w:lvlText w:val=""/>
      <w:lvlJc w:val="left"/>
      <w:pPr>
        <w:ind w:left="720" w:hanging="360"/>
      </w:pPr>
      <w:rPr>
        <w:rFonts w:ascii="Symbol" w:hAnsi="Symbol" w:hint="default"/>
      </w:rPr>
    </w:lvl>
    <w:lvl w:ilvl="1" w:tplc="C8C0206C">
      <w:start w:val="1"/>
      <w:numFmt w:val="bullet"/>
      <w:lvlText w:val="o"/>
      <w:lvlJc w:val="left"/>
      <w:pPr>
        <w:ind w:left="1440" w:hanging="360"/>
      </w:pPr>
      <w:rPr>
        <w:rFonts w:ascii="Courier New" w:hAnsi="Courier New" w:hint="default"/>
      </w:rPr>
    </w:lvl>
    <w:lvl w:ilvl="2" w:tplc="3C3896FE">
      <w:start w:val="1"/>
      <w:numFmt w:val="bullet"/>
      <w:lvlText w:val=""/>
      <w:lvlJc w:val="left"/>
      <w:pPr>
        <w:ind w:left="2160" w:hanging="360"/>
      </w:pPr>
      <w:rPr>
        <w:rFonts w:ascii="Wingdings" w:hAnsi="Wingdings" w:hint="default"/>
      </w:rPr>
    </w:lvl>
    <w:lvl w:ilvl="3" w:tplc="2676052A">
      <w:start w:val="1"/>
      <w:numFmt w:val="bullet"/>
      <w:lvlText w:val=""/>
      <w:lvlJc w:val="left"/>
      <w:pPr>
        <w:ind w:left="2880" w:hanging="360"/>
      </w:pPr>
      <w:rPr>
        <w:rFonts w:ascii="Symbol" w:hAnsi="Symbol" w:hint="default"/>
      </w:rPr>
    </w:lvl>
    <w:lvl w:ilvl="4" w:tplc="7A104F90">
      <w:start w:val="1"/>
      <w:numFmt w:val="bullet"/>
      <w:lvlText w:val="o"/>
      <w:lvlJc w:val="left"/>
      <w:pPr>
        <w:ind w:left="3600" w:hanging="360"/>
      </w:pPr>
      <w:rPr>
        <w:rFonts w:ascii="Courier New" w:hAnsi="Courier New" w:hint="default"/>
      </w:rPr>
    </w:lvl>
    <w:lvl w:ilvl="5" w:tplc="DFD48628">
      <w:start w:val="1"/>
      <w:numFmt w:val="bullet"/>
      <w:lvlText w:val=""/>
      <w:lvlJc w:val="left"/>
      <w:pPr>
        <w:ind w:left="4320" w:hanging="360"/>
      </w:pPr>
      <w:rPr>
        <w:rFonts w:ascii="Wingdings" w:hAnsi="Wingdings" w:hint="default"/>
      </w:rPr>
    </w:lvl>
    <w:lvl w:ilvl="6" w:tplc="2AB6ED02">
      <w:start w:val="1"/>
      <w:numFmt w:val="bullet"/>
      <w:lvlText w:val=""/>
      <w:lvlJc w:val="left"/>
      <w:pPr>
        <w:ind w:left="5040" w:hanging="360"/>
      </w:pPr>
      <w:rPr>
        <w:rFonts w:ascii="Symbol" w:hAnsi="Symbol" w:hint="default"/>
      </w:rPr>
    </w:lvl>
    <w:lvl w:ilvl="7" w:tplc="EAA6637E">
      <w:start w:val="1"/>
      <w:numFmt w:val="bullet"/>
      <w:lvlText w:val="o"/>
      <w:lvlJc w:val="left"/>
      <w:pPr>
        <w:ind w:left="5760" w:hanging="360"/>
      </w:pPr>
      <w:rPr>
        <w:rFonts w:ascii="Courier New" w:hAnsi="Courier New" w:hint="default"/>
      </w:rPr>
    </w:lvl>
    <w:lvl w:ilvl="8" w:tplc="3D76495C">
      <w:start w:val="1"/>
      <w:numFmt w:val="bullet"/>
      <w:lvlText w:val=""/>
      <w:lvlJc w:val="left"/>
      <w:pPr>
        <w:ind w:left="6480" w:hanging="360"/>
      </w:pPr>
      <w:rPr>
        <w:rFonts w:ascii="Wingdings" w:hAnsi="Wingdings" w:hint="default"/>
      </w:rPr>
    </w:lvl>
  </w:abstractNum>
  <w:abstractNum w:abstractNumId="10" w15:restartNumberingAfterBreak="0">
    <w:nsid w:val="1F262921"/>
    <w:multiLevelType w:val="hybridMultilevel"/>
    <w:tmpl w:val="12746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F733C"/>
    <w:multiLevelType w:val="multilevel"/>
    <w:tmpl w:val="495E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23175D"/>
    <w:multiLevelType w:val="multilevel"/>
    <w:tmpl w:val="1944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9B0A0C"/>
    <w:multiLevelType w:val="multilevel"/>
    <w:tmpl w:val="40B8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9829A3"/>
    <w:multiLevelType w:val="multilevel"/>
    <w:tmpl w:val="1EAE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DC529B"/>
    <w:multiLevelType w:val="hybridMultilevel"/>
    <w:tmpl w:val="4306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333F03"/>
    <w:multiLevelType w:val="multilevel"/>
    <w:tmpl w:val="4356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400258"/>
    <w:multiLevelType w:val="hybridMultilevel"/>
    <w:tmpl w:val="1F7C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832A1C"/>
    <w:multiLevelType w:val="multilevel"/>
    <w:tmpl w:val="4306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B05113"/>
    <w:multiLevelType w:val="multilevel"/>
    <w:tmpl w:val="1318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765F7F"/>
    <w:multiLevelType w:val="hybridMultilevel"/>
    <w:tmpl w:val="9EA80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895072"/>
    <w:multiLevelType w:val="hybridMultilevel"/>
    <w:tmpl w:val="C8CA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3C7002"/>
    <w:multiLevelType w:val="hybridMultilevel"/>
    <w:tmpl w:val="8F0A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F86C0A"/>
    <w:multiLevelType w:val="hybridMultilevel"/>
    <w:tmpl w:val="344CCA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87A246F"/>
    <w:multiLevelType w:val="multilevel"/>
    <w:tmpl w:val="B8CAB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8F2EBD"/>
    <w:multiLevelType w:val="multilevel"/>
    <w:tmpl w:val="7136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0A0D10"/>
    <w:multiLevelType w:val="multilevel"/>
    <w:tmpl w:val="A96C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181653"/>
    <w:multiLevelType w:val="hybridMultilevel"/>
    <w:tmpl w:val="96387170"/>
    <w:lvl w:ilvl="0" w:tplc="B9E89682">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8" w15:restartNumberingAfterBreak="0">
    <w:nsid w:val="523F72CA"/>
    <w:multiLevelType w:val="hybridMultilevel"/>
    <w:tmpl w:val="0B285070"/>
    <w:lvl w:ilvl="0" w:tplc="2F0400B8">
      <w:start w:val="1"/>
      <w:numFmt w:val="bullet"/>
      <w:lvlText w:val=""/>
      <w:lvlJc w:val="left"/>
      <w:pPr>
        <w:ind w:left="720" w:hanging="360"/>
      </w:pPr>
      <w:rPr>
        <w:rFonts w:ascii="Symbol" w:hAnsi="Symbol" w:hint="default"/>
      </w:rPr>
    </w:lvl>
    <w:lvl w:ilvl="1" w:tplc="CEF8A250">
      <w:start w:val="1"/>
      <w:numFmt w:val="bullet"/>
      <w:lvlText w:val="o"/>
      <w:lvlJc w:val="left"/>
      <w:pPr>
        <w:ind w:left="1440" w:hanging="360"/>
      </w:pPr>
      <w:rPr>
        <w:rFonts w:ascii="Courier New" w:hAnsi="Courier New" w:hint="default"/>
      </w:rPr>
    </w:lvl>
    <w:lvl w:ilvl="2" w:tplc="5EBCB16E">
      <w:start w:val="1"/>
      <w:numFmt w:val="bullet"/>
      <w:lvlText w:val=""/>
      <w:lvlJc w:val="left"/>
      <w:pPr>
        <w:ind w:left="2160" w:hanging="360"/>
      </w:pPr>
      <w:rPr>
        <w:rFonts w:ascii="Wingdings" w:hAnsi="Wingdings" w:hint="default"/>
      </w:rPr>
    </w:lvl>
    <w:lvl w:ilvl="3" w:tplc="47C48A7E">
      <w:start w:val="1"/>
      <w:numFmt w:val="bullet"/>
      <w:lvlText w:val=""/>
      <w:lvlJc w:val="left"/>
      <w:pPr>
        <w:ind w:left="2880" w:hanging="360"/>
      </w:pPr>
      <w:rPr>
        <w:rFonts w:ascii="Symbol" w:hAnsi="Symbol" w:hint="default"/>
      </w:rPr>
    </w:lvl>
    <w:lvl w:ilvl="4" w:tplc="6DC246EA">
      <w:start w:val="1"/>
      <w:numFmt w:val="bullet"/>
      <w:lvlText w:val="o"/>
      <w:lvlJc w:val="left"/>
      <w:pPr>
        <w:ind w:left="3600" w:hanging="360"/>
      </w:pPr>
      <w:rPr>
        <w:rFonts w:ascii="Courier New" w:hAnsi="Courier New" w:hint="default"/>
      </w:rPr>
    </w:lvl>
    <w:lvl w:ilvl="5" w:tplc="F81A912E">
      <w:start w:val="1"/>
      <w:numFmt w:val="bullet"/>
      <w:lvlText w:val=""/>
      <w:lvlJc w:val="left"/>
      <w:pPr>
        <w:ind w:left="4320" w:hanging="360"/>
      </w:pPr>
      <w:rPr>
        <w:rFonts w:ascii="Wingdings" w:hAnsi="Wingdings" w:hint="default"/>
      </w:rPr>
    </w:lvl>
    <w:lvl w:ilvl="6" w:tplc="FF2CC2B2">
      <w:start w:val="1"/>
      <w:numFmt w:val="bullet"/>
      <w:lvlText w:val=""/>
      <w:lvlJc w:val="left"/>
      <w:pPr>
        <w:ind w:left="5040" w:hanging="360"/>
      </w:pPr>
      <w:rPr>
        <w:rFonts w:ascii="Symbol" w:hAnsi="Symbol" w:hint="default"/>
      </w:rPr>
    </w:lvl>
    <w:lvl w:ilvl="7" w:tplc="D95C1C7A">
      <w:start w:val="1"/>
      <w:numFmt w:val="bullet"/>
      <w:lvlText w:val="o"/>
      <w:lvlJc w:val="left"/>
      <w:pPr>
        <w:ind w:left="5760" w:hanging="360"/>
      </w:pPr>
      <w:rPr>
        <w:rFonts w:ascii="Courier New" w:hAnsi="Courier New" w:hint="default"/>
      </w:rPr>
    </w:lvl>
    <w:lvl w:ilvl="8" w:tplc="E9644336">
      <w:start w:val="1"/>
      <w:numFmt w:val="bullet"/>
      <w:lvlText w:val=""/>
      <w:lvlJc w:val="left"/>
      <w:pPr>
        <w:ind w:left="6480" w:hanging="360"/>
      </w:pPr>
      <w:rPr>
        <w:rFonts w:ascii="Wingdings" w:hAnsi="Wingdings" w:hint="default"/>
      </w:rPr>
    </w:lvl>
  </w:abstractNum>
  <w:abstractNum w:abstractNumId="29" w15:restartNumberingAfterBreak="0">
    <w:nsid w:val="54712E8D"/>
    <w:multiLevelType w:val="multilevel"/>
    <w:tmpl w:val="183AE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9D331E"/>
    <w:multiLevelType w:val="hybridMultilevel"/>
    <w:tmpl w:val="155016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7F8644E"/>
    <w:multiLevelType w:val="hybridMultilevel"/>
    <w:tmpl w:val="7D0C9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26400A"/>
    <w:multiLevelType w:val="multilevel"/>
    <w:tmpl w:val="F8F8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91052CF"/>
    <w:multiLevelType w:val="hybridMultilevel"/>
    <w:tmpl w:val="281A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7E3254"/>
    <w:multiLevelType w:val="hybridMultilevel"/>
    <w:tmpl w:val="5A865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AE1A3F"/>
    <w:multiLevelType w:val="multilevel"/>
    <w:tmpl w:val="2B26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FD315E"/>
    <w:multiLevelType w:val="hybridMultilevel"/>
    <w:tmpl w:val="5E1C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AA1CF6"/>
    <w:multiLevelType w:val="hybridMultilevel"/>
    <w:tmpl w:val="CD5A9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856B59"/>
    <w:multiLevelType w:val="multilevel"/>
    <w:tmpl w:val="E576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EB00BFE"/>
    <w:multiLevelType w:val="hybridMultilevel"/>
    <w:tmpl w:val="61348A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87459302">
    <w:abstractNumId w:val="2"/>
  </w:num>
  <w:num w:numId="2" w16cid:durableId="434833536">
    <w:abstractNumId w:val="9"/>
  </w:num>
  <w:num w:numId="3" w16cid:durableId="1619289261">
    <w:abstractNumId w:val="28"/>
  </w:num>
  <w:num w:numId="4" w16cid:durableId="1020664649">
    <w:abstractNumId w:val="33"/>
  </w:num>
  <w:num w:numId="5" w16cid:durableId="115999169">
    <w:abstractNumId w:val="36"/>
  </w:num>
  <w:num w:numId="6" w16cid:durableId="828792381">
    <w:abstractNumId w:val="23"/>
  </w:num>
  <w:num w:numId="7" w16cid:durableId="1871844687">
    <w:abstractNumId w:val="21"/>
  </w:num>
  <w:num w:numId="8" w16cid:durableId="1939096192">
    <w:abstractNumId w:val="10"/>
  </w:num>
  <w:num w:numId="9" w16cid:durableId="1810197415">
    <w:abstractNumId w:val="37"/>
  </w:num>
  <w:num w:numId="10" w16cid:durableId="508565949">
    <w:abstractNumId w:val="39"/>
  </w:num>
  <w:num w:numId="11" w16cid:durableId="528299451">
    <w:abstractNumId w:val="30"/>
  </w:num>
  <w:num w:numId="12" w16cid:durableId="613830045">
    <w:abstractNumId w:val="22"/>
  </w:num>
  <w:num w:numId="13" w16cid:durableId="2040230155">
    <w:abstractNumId w:val="31"/>
  </w:num>
  <w:num w:numId="14" w16cid:durableId="749623021">
    <w:abstractNumId w:val="27"/>
  </w:num>
  <w:num w:numId="15" w16cid:durableId="205652152">
    <w:abstractNumId w:val="20"/>
  </w:num>
  <w:num w:numId="16" w16cid:durableId="176509094">
    <w:abstractNumId w:val="17"/>
  </w:num>
  <w:num w:numId="17" w16cid:durableId="1704674050">
    <w:abstractNumId w:val="34"/>
  </w:num>
  <w:num w:numId="18" w16cid:durableId="2089693028">
    <w:abstractNumId w:val="3"/>
  </w:num>
  <w:num w:numId="19" w16cid:durableId="1588419314">
    <w:abstractNumId w:val="26"/>
  </w:num>
  <w:num w:numId="20" w16cid:durableId="1969816335">
    <w:abstractNumId w:val="25"/>
  </w:num>
  <w:num w:numId="21" w16cid:durableId="1687174898">
    <w:abstractNumId w:val="0"/>
  </w:num>
  <w:num w:numId="22" w16cid:durableId="1182158853">
    <w:abstractNumId w:val="7"/>
  </w:num>
  <w:num w:numId="23" w16cid:durableId="1032806914">
    <w:abstractNumId w:val="14"/>
  </w:num>
  <w:num w:numId="24" w16cid:durableId="1984237472">
    <w:abstractNumId w:val="12"/>
  </w:num>
  <w:num w:numId="25" w16cid:durableId="1097291822">
    <w:abstractNumId w:val="13"/>
  </w:num>
  <w:num w:numId="26" w16cid:durableId="245698090">
    <w:abstractNumId w:val="8"/>
  </w:num>
  <w:num w:numId="27" w16cid:durableId="1516117630">
    <w:abstractNumId w:val="4"/>
  </w:num>
  <w:num w:numId="28" w16cid:durableId="1936136303">
    <w:abstractNumId w:val="6"/>
  </w:num>
  <w:num w:numId="29" w16cid:durableId="1700006075">
    <w:abstractNumId w:val="11"/>
  </w:num>
  <w:num w:numId="30" w16cid:durableId="906065583">
    <w:abstractNumId w:val="16"/>
  </w:num>
  <w:num w:numId="31" w16cid:durableId="1160459963">
    <w:abstractNumId w:val="38"/>
  </w:num>
  <w:num w:numId="32" w16cid:durableId="1121267163">
    <w:abstractNumId w:val="32"/>
  </w:num>
  <w:num w:numId="33" w16cid:durableId="895240798">
    <w:abstractNumId w:val="29"/>
  </w:num>
  <w:num w:numId="34" w16cid:durableId="262880301">
    <w:abstractNumId w:val="19"/>
  </w:num>
  <w:num w:numId="35" w16cid:durableId="1842236230">
    <w:abstractNumId w:val="18"/>
  </w:num>
  <w:num w:numId="36" w16cid:durableId="807822098">
    <w:abstractNumId w:val="5"/>
  </w:num>
  <w:num w:numId="37" w16cid:durableId="920990207">
    <w:abstractNumId w:val="35"/>
  </w:num>
  <w:num w:numId="38" w16cid:durableId="1731264790">
    <w:abstractNumId w:val="24"/>
  </w:num>
  <w:num w:numId="39" w16cid:durableId="956373004">
    <w:abstractNumId w:val="15"/>
  </w:num>
  <w:num w:numId="40" w16cid:durableId="638263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DF8"/>
    <w:rsid w:val="00001092"/>
    <w:rsid w:val="000451DF"/>
    <w:rsid w:val="00063AA5"/>
    <w:rsid w:val="00065565"/>
    <w:rsid w:val="000A1B43"/>
    <w:rsid w:val="000A2B67"/>
    <w:rsid w:val="000A5631"/>
    <w:rsid w:val="000A782A"/>
    <w:rsid w:val="000B6FAC"/>
    <w:rsid w:val="000D45F1"/>
    <w:rsid w:val="000E38D2"/>
    <w:rsid w:val="00106EA5"/>
    <w:rsid w:val="00107985"/>
    <w:rsid w:val="00114127"/>
    <w:rsid w:val="0012035D"/>
    <w:rsid w:val="00127960"/>
    <w:rsid w:val="00135FAD"/>
    <w:rsid w:val="0015297A"/>
    <w:rsid w:val="001616A1"/>
    <w:rsid w:val="00171F30"/>
    <w:rsid w:val="001A7DE8"/>
    <w:rsid w:val="001B46F0"/>
    <w:rsid w:val="001C1BFA"/>
    <w:rsid w:val="001E4ACE"/>
    <w:rsid w:val="002015D2"/>
    <w:rsid w:val="00206622"/>
    <w:rsid w:val="00221556"/>
    <w:rsid w:val="00221BAA"/>
    <w:rsid w:val="00225AD5"/>
    <w:rsid w:val="0022706D"/>
    <w:rsid w:val="00240056"/>
    <w:rsid w:val="00247CD4"/>
    <w:rsid w:val="002715E1"/>
    <w:rsid w:val="002717E0"/>
    <w:rsid w:val="002860D0"/>
    <w:rsid w:val="00296F2A"/>
    <w:rsid w:val="002A3BA2"/>
    <w:rsid w:val="002D5532"/>
    <w:rsid w:val="002D6C7B"/>
    <w:rsid w:val="002E0AB8"/>
    <w:rsid w:val="002E3245"/>
    <w:rsid w:val="002F7616"/>
    <w:rsid w:val="00312B55"/>
    <w:rsid w:val="0031508B"/>
    <w:rsid w:val="003161C7"/>
    <w:rsid w:val="003168DA"/>
    <w:rsid w:val="0032144B"/>
    <w:rsid w:val="003221B0"/>
    <w:rsid w:val="00326070"/>
    <w:rsid w:val="003318AB"/>
    <w:rsid w:val="00361353"/>
    <w:rsid w:val="003759E0"/>
    <w:rsid w:val="003766E7"/>
    <w:rsid w:val="00380F2F"/>
    <w:rsid w:val="003A2CB9"/>
    <w:rsid w:val="003C1094"/>
    <w:rsid w:val="003C220F"/>
    <w:rsid w:val="003D7AE1"/>
    <w:rsid w:val="003D7C51"/>
    <w:rsid w:val="0040217C"/>
    <w:rsid w:val="00407468"/>
    <w:rsid w:val="004131CE"/>
    <w:rsid w:val="0042264C"/>
    <w:rsid w:val="00432F40"/>
    <w:rsid w:val="00440D0B"/>
    <w:rsid w:val="004509D4"/>
    <w:rsid w:val="00484FFE"/>
    <w:rsid w:val="00485EB7"/>
    <w:rsid w:val="00494464"/>
    <w:rsid w:val="00496895"/>
    <w:rsid w:val="004A13F3"/>
    <w:rsid w:val="004B70BB"/>
    <w:rsid w:val="004E63FD"/>
    <w:rsid w:val="004F0CAB"/>
    <w:rsid w:val="004F394E"/>
    <w:rsid w:val="0052378C"/>
    <w:rsid w:val="005374C5"/>
    <w:rsid w:val="00545F02"/>
    <w:rsid w:val="00565BE3"/>
    <w:rsid w:val="005668CB"/>
    <w:rsid w:val="00567D84"/>
    <w:rsid w:val="00582FDD"/>
    <w:rsid w:val="00585AE2"/>
    <w:rsid w:val="005929D3"/>
    <w:rsid w:val="005A3584"/>
    <w:rsid w:val="005A3940"/>
    <w:rsid w:val="005B6D8A"/>
    <w:rsid w:val="005C3BE5"/>
    <w:rsid w:val="005D2276"/>
    <w:rsid w:val="005F4673"/>
    <w:rsid w:val="00600C52"/>
    <w:rsid w:val="0061298F"/>
    <w:rsid w:val="006366C9"/>
    <w:rsid w:val="00651E19"/>
    <w:rsid w:val="00655DB7"/>
    <w:rsid w:val="0065702E"/>
    <w:rsid w:val="0065713F"/>
    <w:rsid w:val="00663E83"/>
    <w:rsid w:val="00685CA6"/>
    <w:rsid w:val="0069433A"/>
    <w:rsid w:val="006A1982"/>
    <w:rsid w:val="006A222E"/>
    <w:rsid w:val="006D1AE5"/>
    <w:rsid w:val="006D5A37"/>
    <w:rsid w:val="006E186D"/>
    <w:rsid w:val="00713477"/>
    <w:rsid w:val="00725676"/>
    <w:rsid w:val="007260BE"/>
    <w:rsid w:val="007334C9"/>
    <w:rsid w:val="00735115"/>
    <w:rsid w:val="007411A9"/>
    <w:rsid w:val="0075108F"/>
    <w:rsid w:val="007626E1"/>
    <w:rsid w:val="007846FF"/>
    <w:rsid w:val="00797A16"/>
    <w:rsid w:val="007B102E"/>
    <w:rsid w:val="007B2C3C"/>
    <w:rsid w:val="007B6B82"/>
    <w:rsid w:val="007C5E8F"/>
    <w:rsid w:val="007C6AA2"/>
    <w:rsid w:val="007C6F24"/>
    <w:rsid w:val="007D0A87"/>
    <w:rsid w:val="007E72E2"/>
    <w:rsid w:val="007E7A75"/>
    <w:rsid w:val="007F2B96"/>
    <w:rsid w:val="007F53D6"/>
    <w:rsid w:val="007F6DD9"/>
    <w:rsid w:val="00803373"/>
    <w:rsid w:val="008047F4"/>
    <w:rsid w:val="00807480"/>
    <w:rsid w:val="0082406D"/>
    <w:rsid w:val="0083787B"/>
    <w:rsid w:val="00864797"/>
    <w:rsid w:val="00871B22"/>
    <w:rsid w:val="00884825"/>
    <w:rsid w:val="00884A3C"/>
    <w:rsid w:val="008A743C"/>
    <w:rsid w:val="008B2975"/>
    <w:rsid w:val="008B3B59"/>
    <w:rsid w:val="008B7C47"/>
    <w:rsid w:val="008C42CF"/>
    <w:rsid w:val="008D7E69"/>
    <w:rsid w:val="008F075A"/>
    <w:rsid w:val="008F40F9"/>
    <w:rsid w:val="00901245"/>
    <w:rsid w:val="00907A9F"/>
    <w:rsid w:val="00916E6F"/>
    <w:rsid w:val="00923464"/>
    <w:rsid w:val="009337A1"/>
    <w:rsid w:val="00947F93"/>
    <w:rsid w:val="00950B78"/>
    <w:rsid w:val="00952B92"/>
    <w:rsid w:val="009630C5"/>
    <w:rsid w:val="009670C6"/>
    <w:rsid w:val="00976701"/>
    <w:rsid w:val="009924A9"/>
    <w:rsid w:val="009A0985"/>
    <w:rsid w:val="009A0CD3"/>
    <w:rsid w:val="009D1DF0"/>
    <w:rsid w:val="00A50225"/>
    <w:rsid w:val="00A53227"/>
    <w:rsid w:val="00A63D87"/>
    <w:rsid w:val="00A6410D"/>
    <w:rsid w:val="00A741A5"/>
    <w:rsid w:val="00A82B61"/>
    <w:rsid w:val="00A82CBA"/>
    <w:rsid w:val="00A856C9"/>
    <w:rsid w:val="00AA05B5"/>
    <w:rsid w:val="00AA15CF"/>
    <w:rsid w:val="00AB1C22"/>
    <w:rsid w:val="00AB6054"/>
    <w:rsid w:val="00AC35A1"/>
    <w:rsid w:val="00AC4AE3"/>
    <w:rsid w:val="00AD004E"/>
    <w:rsid w:val="00AD46D5"/>
    <w:rsid w:val="00AF5182"/>
    <w:rsid w:val="00B13881"/>
    <w:rsid w:val="00B2705D"/>
    <w:rsid w:val="00B36DF8"/>
    <w:rsid w:val="00B54FA1"/>
    <w:rsid w:val="00B55535"/>
    <w:rsid w:val="00B57F2A"/>
    <w:rsid w:val="00B6139B"/>
    <w:rsid w:val="00B668AC"/>
    <w:rsid w:val="00B731E0"/>
    <w:rsid w:val="00B74532"/>
    <w:rsid w:val="00B76C97"/>
    <w:rsid w:val="00B86BD9"/>
    <w:rsid w:val="00B91105"/>
    <w:rsid w:val="00B95D7C"/>
    <w:rsid w:val="00BA49D5"/>
    <w:rsid w:val="00BA5B5D"/>
    <w:rsid w:val="00BB1310"/>
    <w:rsid w:val="00BB1B68"/>
    <w:rsid w:val="00BB3E43"/>
    <w:rsid w:val="00BC6AFB"/>
    <w:rsid w:val="00BD0591"/>
    <w:rsid w:val="00BE5680"/>
    <w:rsid w:val="00BF0A08"/>
    <w:rsid w:val="00C01DF9"/>
    <w:rsid w:val="00C16355"/>
    <w:rsid w:val="00C21930"/>
    <w:rsid w:val="00C22ECC"/>
    <w:rsid w:val="00C2569B"/>
    <w:rsid w:val="00C41D91"/>
    <w:rsid w:val="00C51536"/>
    <w:rsid w:val="00C55D89"/>
    <w:rsid w:val="00C60A3C"/>
    <w:rsid w:val="00C76A27"/>
    <w:rsid w:val="00C913AB"/>
    <w:rsid w:val="00CA05DB"/>
    <w:rsid w:val="00CB1319"/>
    <w:rsid w:val="00CE0993"/>
    <w:rsid w:val="00CE4800"/>
    <w:rsid w:val="00CF50C0"/>
    <w:rsid w:val="00CF5C72"/>
    <w:rsid w:val="00D10359"/>
    <w:rsid w:val="00D25A13"/>
    <w:rsid w:val="00D44D98"/>
    <w:rsid w:val="00D472BF"/>
    <w:rsid w:val="00D5036E"/>
    <w:rsid w:val="00D518CD"/>
    <w:rsid w:val="00D54311"/>
    <w:rsid w:val="00D568B0"/>
    <w:rsid w:val="00D62CA2"/>
    <w:rsid w:val="00D65E69"/>
    <w:rsid w:val="00D73412"/>
    <w:rsid w:val="00D760E8"/>
    <w:rsid w:val="00D812E8"/>
    <w:rsid w:val="00D93D89"/>
    <w:rsid w:val="00DA0C09"/>
    <w:rsid w:val="00DA46E0"/>
    <w:rsid w:val="00DB2FDD"/>
    <w:rsid w:val="00DD6A01"/>
    <w:rsid w:val="00DE1331"/>
    <w:rsid w:val="00DF7B8D"/>
    <w:rsid w:val="00E060BA"/>
    <w:rsid w:val="00E06A7B"/>
    <w:rsid w:val="00E12935"/>
    <w:rsid w:val="00E24E84"/>
    <w:rsid w:val="00E466CC"/>
    <w:rsid w:val="00E51803"/>
    <w:rsid w:val="00E77B1C"/>
    <w:rsid w:val="00E8207A"/>
    <w:rsid w:val="00E85B40"/>
    <w:rsid w:val="00E9336E"/>
    <w:rsid w:val="00E93627"/>
    <w:rsid w:val="00EA56A7"/>
    <w:rsid w:val="00EB6330"/>
    <w:rsid w:val="00EC5F49"/>
    <w:rsid w:val="00ED7071"/>
    <w:rsid w:val="00ED78A1"/>
    <w:rsid w:val="00EE2B26"/>
    <w:rsid w:val="00F0049D"/>
    <w:rsid w:val="00F1373A"/>
    <w:rsid w:val="00F1721D"/>
    <w:rsid w:val="00F20F37"/>
    <w:rsid w:val="00F261E8"/>
    <w:rsid w:val="00F310DA"/>
    <w:rsid w:val="00F677D9"/>
    <w:rsid w:val="00F92A3B"/>
    <w:rsid w:val="00F97A2B"/>
    <w:rsid w:val="00FB3465"/>
    <w:rsid w:val="00FB38BA"/>
    <w:rsid w:val="00FC172E"/>
    <w:rsid w:val="00FC78F0"/>
    <w:rsid w:val="00FF520C"/>
    <w:rsid w:val="00FF581F"/>
    <w:rsid w:val="0D5ECA07"/>
    <w:rsid w:val="0F6BCC7C"/>
    <w:rsid w:val="1041F8F7"/>
    <w:rsid w:val="10C04395"/>
    <w:rsid w:val="1517FFBD"/>
    <w:rsid w:val="3902837F"/>
    <w:rsid w:val="3C3199A6"/>
    <w:rsid w:val="3FFDD314"/>
    <w:rsid w:val="4501356B"/>
    <w:rsid w:val="53F7B903"/>
    <w:rsid w:val="59B33E60"/>
    <w:rsid w:val="5A589799"/>
    <w:rsid w:val="5DC563C4"/>
    <w:rsid w:val="5E9706C3"/>
    <w:rsid w:val="5F2B6500"/>
    <w:rsid w:val="68176748"/>
    <w:rsid w:val="6EE39FCE"/>
    <w:rsid w:val="73C5B1B4"/>
    <w:rsid w:val="77D8A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B7616"/>
  <w15:docId w15:val="{9539340B-2B6C-4476-8C35-8B9FF1EC7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iPriority w:val="99"/>
    <w:unhideWhenUsed/>
    <w:rsid w:val="00AA05B5"/>
    <w:pPr>
      <w:tabs>
        <w:tab w:val="center" w:pos="4513"/>
        <w:tab w:val="right" w:pos="9026"/>
      </w:tabs>
    </w:pPr>
  </w:style>
  <w:style w:type="character" w:customStyle="1" w:styleId="FooterChar">
    <w:name w:val="Footer Char"/>
    <w:basedOn w:val="DefaultParagraphFont"/>
    <w:link w:val="Footer"/>
    <w:uiPriority w:val="99"/>
    <w:rsid w:val="00AA05B5"/>
  </w:style>
  <w:style w:type="paragraph" w:styleId="BodyText">
    <w:name w:val="Body Text"/>
    <w:basedOn w:val="Normal"/>
    <w:link w:val="BodyTextChar"/>
    <w:unhideWhenUsed/>
    <w:rsid w:val="00B95D7C"/>
    <w:pPr>
      <w:pBdr>
        <w:top w:val="none" w:sz="0" w:space="0" w:color="auto"/>
        <w:left w:val="none" w:sz="0" w:space="0" w:color="auto"/>
        <w:bottom w:val="none" w:sz="0" w:space="0" w:color="auto"/>
        <w:right w:val="none" w:sz="0" w:space="0" w:color="auto"/>
        <w:between w:val="none" w:sz="0" w:space="0" w:color="auto"/>
      </w:pBdr>
    </w:pPr>
    <w:rPr>
      <w:rFonts w:ascii="Arial" w:hAnsi="Arial"/>
      <w:b/>
      <w:i/>
      <w:color w:val="auto"/>
      <w:sz w:val="24"/>
      <w:lang w:val="en-US" w:eastAsia="en-US"/>
    </w:rPr>
  </w:style>
  <w:style w:type="character" w:customStyle="1" w:styleId="BodyTextChar">
    <w:name w:val="Body Text Char"/>
    <w:basedOn w:val="DefaultParagraphFont"/>
    <w:link w:val="BodyText"/>
    <w:rsid w:val="00B95D7C"/>
    <w:rPr>
      <w:rFonts w:ascii="Arial" w:hAnsi="Arial"/>
      <w:b/>
      <w:i/>
      <w:color w:val="auto"/>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8991">
      <w:bodyDiv w:val="1"/>
      <w:marLeft w:val="0"/>
      <w:marRight w:val="0"/>
      <w:marTop w:val="0"/>
      <w:marBottom w:val="0"/>
      <w:divBdr>
        <w:top w:val="none" w:sz="0" w:space="0" w:color="auto"/>
        <w:left w:val="none" w:sz="0" w:space="0" w:color="auto"/>
        <w:bottom w:val="none" w:sz="0" w:space="0" w:color="auto"/>
        <w:right w:val="none" w:sz="0" w:space="0" w:color="auto"/>
      </w:divBdr>
    </w:div>
    <w:div w:id="115222875">
      <w:bodyDiv w:val="1"/>
      <w:marLeft w:val="0"/>
      <w:marRight w:val="0"/>
      <w:marTop w:val="0"/>
      <w:marBottom w:val="0"/>
      <w:divBdr>
        <w:top w:val="none" w:sz="0" w:space="0" w:color="auto"/>
        <w:left w:val="none" w:sz="0" w:space="0" w:color="auto"/>
        <w:bottom w:val="none" w:sz="0" w:space="0" w:color="auto"/>
        <w:right w:val="none" w:sz="0" w:space="0" w:color="auto"/>
      </w:divBdr>
    </w:div>
    <w:div w:id="153760227">
      <w:bodyDiv w:val="1"/>
      <w:marLeft w:val="0"/>
      <w:marRight w:val="0"/>
      <w:marTop w:val="0"/>
      <w:marBottom w:val="0"/>
      <w:divBdr>
        <w:top w:val="none" w:sz="0" w:space="0" w:color="auto"/>
        <w:left w:val="none" w:sz="0" w:space="0" w:color="auto"/>
        <w:bottom w:val="none" w:sz="0" w:space="0" w:color="auto"/>
        <w:right w:val="none" w:sz="0" w:space="0" w:color="auto"/>
      </w:divBdr>
    </w:div>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420101152">
      <w:bodyDiv w:val="1"/>
      <w:marLeft w:val="0"/>
      <w:marRight w:val="0"/>
      <w:marTop w:val="0"/>
      <w:marBottom w:val="0"/>
      <w:divBdr>
        <w:top w:val="none" w:sz="0" w:space="0" w:color="auto"/>
        <w:left w:val="none" w:sz="0" w:space="0" w:color="auto"/>
        <w:bottom w:val="none" w:sz="0" w:space="0" w:color="auto"/>
        <w:right w:val="none" w:sz="0" w:space="0" w:color="auto"/>
      </w:divBdr>
    </w:div>
    <w:div w:id="574901665">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1130785775">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261525975">
      <w:bodyDiv w:val="1"/>
      <w:marLeft w:val="0"/>
      <w:marRight w:val="0"/>
      <w:marTop w:val="0"/>
      <w:marBottom w:val="0"/>
      <w:divBdr>
        <w:top w:val="none" w:sz="0" w:space="0" w:color="auto"/>
        <w:left w:val="none" w:sz="0" w:space="0" w:color="auto"/>
        <w:bottom w:val="none" w:sz="0" w:space="0" w:color="auto"/>
        <w:right w:val="none" w:sz="0" w:space="0" w:color="auto"/>
      </w:divBdr>
    </w:div>
    <w:div w:id="1295528347">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917400601">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Stacey-Midgley\Downloads\Role%20Profile%20Template%20-%20Senior%20Leader%20(Band%204%20or%20abo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6C0CB2CCB0624EA8BC4A9BFCC3BED5" ma:contentTypeVersion="3" ma:contentTypeDescription="Create a new document." ma:contentTypeScope="" ma:versionID="75ceda6675cdaabbe7d17f49378d42cb">
  <xsd:schema xmlns:xsd="http://www.w3.org/2001/XMLSchema" xmlns:xs="http://www.w3.org/2001/XMLSchema" xmlns:p="http://schemas.microsoft.com/office/2006/metadata/properties" xmlns:ns2="5910fe84-098a-4434-a777-3c31f8c14aca" targetNamespace="http://schemas.microsoft.com/office/2006/metadata/properties" ma:root="true" ma:fieldsID="5423ef0cd67dff047174a8eb111c1c48" ns2:_="">
    <xsd:import namespace="5910fe84-098a-4434-a777-3c31f8c14ac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0fe84-098a-4434-a777-3c31f8c14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D1EFFD-CF08-4E59-B00E-6668DB6CB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0fe84-098a-4434-a777-3c31f8c14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56EB2C-ED67-45FE-BF06-5E23EE933A25}">
  <ds:schemaRefs>
    <ds:schemaRef ds:uri="http://schemas.microsoft.com/sharepoint/v3/contenttype/forms"/>
  </ds:schemaRefs>
</ds:datastoreItem>
</file>

<file path=customXml/itemProps3.xml><?xml version="1.0" encoding="utf-8"?>
<ds:datastoreItem xmlns:ds="http://schemas.openxmlformats.org/officeDocument/2006/customXml" ds:itemID="{B94F17C1-5509-4210-9224-D5CE44AF0A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Role Profile Template - Senior Leader (Band 4 or above)</Template>
  <TotalTime>1</TotalTime>
  <Pages>5</Pages>
  <Words>1627</Words>
  <Characters>9275</Characters>
  <Application>Microsoft Office Word</Application>
  <DocSecurity>0</DocSecurity>
  <Lines>77</Lines>
  <Paragraphs>21</Paragraphs>
  <ScaleCrop>false</ScaleCrop>
  <Company>Samworth Brothers</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Stacey-Midgley</dc:creator>
  <cp:keywords/>
  <dc:description/>
  <cp:lastModifiedBy>Michael Smith</cp:lastModifiedBy>
  <cp:revision>2</cp:revision>
  <cp:lastPrinted>2019-10-15T16:43:00Z</cp:lastPrinted>
  <dcterms:created xsi:type="dcterms:W3CDTF">2026-09-09T13:20:00Z</dcterms:created>
  <dcterms:modified xsi:type="dcterms:W3CDTF">2026-09-09T13:20:00Z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0x010100B46C0CB2CCB0624EA8BC4A9BFCC3BED5</vt:lpwstr>
  </property>
  <property fmtid="{D5CDD505-2E9C-101B-9397-08002B2CF9AE}" pid="3" name="Order">
    <vt:r8>3401100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TemplateUrl">
    <vt:lpwstr/>
  </property>
</Properties>
</file>