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65"/>
        <w:gridCol w:w="4240"/>
        <w:gridCol w:w="1701"/>
        <w:gridCol w:w="1701"/>
      </w:tblGrid>
      <w:tr w:rsidR="00952B92" w:rsidRPr="008B3B59" w14:paraId="17420582" w14:textId="77777777" w:rsidTr="28D00CC7">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453E92" w14:paraId="02CE5581" w14:textId="77777777" w:rsidTr="28D00CC7">
        <w:trPr>
          <w:trHeight w:val="280"/>
        </w:trPr>
        <w:tc>
          <w:tcPr>
            <w:tcW w:w="2565" w:type="dxa"/>
            <w:shd w:val="clear" w:color="auto" w:fill="FFFDEE"/>
          </w:tcPr>
          <w:p w14:paraId="5ADA1C19" w14:textId="77777777" w:rsidR="00952B92" w:rsidRPr="00453E92" w:rsidRDefault="003221B0">
            <w:pPr>
              <w:rPr>
                <w:rFonts w:asciiTheme="majorHAnsi" w:eastAsia="Arial" w:hAnsiTheme="majorHAnsi" w:cstheme="majorHAnsi"/>
                <w:sz w:val="24"/>
                <w:szCs w:val="24"/>
              </w:rPr>
            </w:pPr>
            <w:r w:rsidRPr="00453E92">
              <w:rPr>
                <w:rFonts w:asciiTheme="majorHAnsi" w:eastAsia="Arial" w:hAnsiTheme="majorHAnsi" w:cstheme="majorHAnsi"/>
                <w:sz w:val="24"/>
                <w:szCs w:val="24"/>
              </w:rPr>
              <w:t>Job title</w:t>
            </w:r>
          </w:p>
        </w:tc>
        <w:tc>
          <w:tcPr>
            <w:tcW w:w="4240" w:type="dxa"/>
          </w:tcPr>
          <w:p w14:paraId="7C74DD0B" w14:textId="51B02E56" w:rsidR="00952B92" w:rsidRPr="00453E92" w:rsidRDefault="004537BF" w:rsidP="59B33E60">
            <w:pPr>
              <w:rPr>
                <w:rFonts w:asciiTheme="majorHAnsi" w:eastAsia="Arial" w:hAnsiTheme="majorHAnsi" w:cstheme="majorHAnsi"/>
                <w:sz w:val="24"/>
                <w:szCs w:val="24"/>
              </w:rPr>
            </w:pPr>
            <w:r>
              <w:rPr>
                <w:rFonts w:asciiTheme="majorHAnsi" w:eastAsia="Arial" w:hAnsiTheme="majorHAnsi" w:cstheme="majorHAnsi"/>
                <w:sz w:val="24"/>
                <w:szCs w:val="24"/>
              </w:rPr>
              <w:t xml:space="preserve">Marketing </w:t>
            </w:r>
            <w:r w:rsidR="0052560A">
              <w:rPr>
                <w:rFonts w:asciiTheme="majorHAnsi" w:eastAsia="Arial" w:hAnsiTheme="majorHAnsi" w:cstheme="majorHAnsi"/>
                <w:sz w:val="24"/>
                <w:szCs w:val="24"/>
              </w:rPr>
              <w:t xml:space="preserve">&amp; Sales </w:t>
            </w:r>
            <w:r>
              <w:rPr>
                <w:rFonts w:asciiTheme="majorHAnsi" w:eastAsia="Arial" w:hAnsiTheme="majorHAnsi" w:cstheme="majorHAnsi"/>
                <w:sz w:val="24"/>
                <w:szCs w:val="24"/>
              </w:rPr>
              <w:t>Executive</w:t>
            </w:r>
          </w:p>
        </w:tc>
        <w:tc>
          <w:tcPr>
            <w:tcW w:w="1701" w:type="dxa"/>
            <w:shd w:val="clear" w:color="auto" w:fill="FFFDEE"/>
          </w:tcPr>
          <w:p w14:paraId="2A50F9C4" w14:textId="77777777" w:rsidR="00952B92" w:rsidRPr="00453E92" w:rsidRDefault="003221B0">
            <w:pPr>
              <w:jc w:val="center"/>
              <w:rPr>
                <w:rFonts w:asciiTheme="majorHAnsi" w:eastAsia="Arial" w:hAnsiTheme="majorHAnsi" w:cstheme="majorHAnsi"/>
                <w:sz w:val="24"/>
                <w:szCs w:val="24"/>
              </w:rPr>
            </w:pPr>
            <w:r w:rsidRPr="00453E92">
              <w:rPr>
                <w:rFonts w:asciiTheme="majorHAnsi" w:eastAsia="Arial" w:hAnsiTheme="majorHAnsi" w:cstheme="majorHAnsi"/>
                <w:sz w:val="24"/>
                <w:szCs w:val="24"/>
              </w:rPr>
              <w:t>Date</w:t>
            </w:r>
          </w:p>
        </w:tc>
        <w:tc>
          <w:tcPr>
            <w:tcW w:w="1701" w:type="dxa"/>
          </w:tcPr>
          <w:p w14:paraId="7F8A96F6" w14:textId="5894FC16" w:rsidR="00952B92" w:rsidRPr="00453E92" w:rsidRDefault="0052560A" w:rsidP="59B33E60">
            <w:pPr>
              <w:rPr>
                <w:rFonts w:asciiTheme="majorHAnsi" w:eastAsia="Arial" w:hAnsiTheme="majorHAnsi" w:cstheme="majorHAnsi"/>
                <w:sz w:val="24"/>
                <w:szCs w:val="24"/>
              </w:rPr>
            </w:pPr>
            <w:r>
              <w:rPr>
                <w:rFonts w:asciiTheme="majorHAnsi" w:eastAsia="Arial" w:hAnsiTheme="majorHAnsi" w:cstheme="majorHAnsi"/>
                <w:sz w:val="24"/>
                <w:szCs w:val="24"/>
              </w:rPr>
              <w:t>March 2026</w:t>
            </w:r>
          </w:p>
        </w:tc>
      </w:tr>
      <w:tr w:rsidR="00952B92" w:rsidRPr="00453E92" w14:paraId="3E7C9FD0" w14:textId="77777777" w:rsidTr="28D00CC7">
        <w:trPr>
          <w:trHeight w:val="260"/>
        </w:trPr>
        <w:tc>
          <w:tcPr>
            <w:tcW w:w="2565" w:type="dxa"/>
            <w:shd w:val="clear" w:color="auto" w:fill="FFFDEE"/>
          </w:tcPr>
          <w:p w14:paraId="40B2EC56" w14:textId="77777777" w:rsidR="00952B92" w:rsidRPr="00453E92" w:rsidRDefault="003221B0">
            <w:pPr>
              <w:rPr>
                <w:rFonts w:asciiTheme="majorHAnsi" w:eastAsia="Arial" w:hAnsiTheme="majorHAnsi" w:cstheme="majorHAnsi"/>
                <w:sz w:val="24"/>
                <w:szCs w:val="24"/>
              </w:rPr>
            </w:pPr>
            <w:r w:rsidRPr="00453E92">
              <w:rPr>
                <w:rFonts w:asciiTheme="majorHAnsi" w:eastAsia="Arial" w:hAnsiTheme="majorHAnsi" w:cstheme="majorHAnsi"/>
                <w:sz w:val="24"/>
                <w:szCs w:val="24"/>
              </w:rPr>
              <w:t>Business</w:t>
            </w:r>
          </w:p>
        </w:tc>
        <w:tc>
          <w:tcPr>
            <w:tcW w:w="7642" w:type="dxa"/>
            <w:gridSpan w:val="3"/>
          </w:tcPr>
          <w:p w14:paraId="2B217B1C" w14:textId="3D4C2C1B" w:rsidR="00952B92" w:rsidRPr="00453E92" w:rsidRDefault="00384295" w:rsidP="59B33E60">
            <w:pPr>
              <w:rPr>
                <w:rFonts w:asciiTheme="majorHAnsi" w:eastAsia="Arial" w:hAnsiTheme="majorHAnsi" w:cstheme="majorHAnsi"/>
                <w:sz w:val="24"/>
                <w:szCs w:val="24"/>
              </w:rPr>
            </w:pPr>
            <w:r>
              <w:rPr>
                <w:rFonts w:asciiTheme="majorHAnsi" w:eastAsia="Arial" w:hAnsiTheme="majorHAnsi" w:cstheme="majorHAnsi"/>
                <w:sz w:val="24"/>
                <w:szCs w:val="24"/>
              </w:rPr>
              <w:t>Ginsters</w:t>
            </w:r>
          </w:p>
        </w:tc>
      </w:tr>
      <w:tr w:rsidR="00952B92" w:rsidRPr="00453E92" w14:paraId="1AFA810F" w14:textId="77777777" w:rsidTr="28D00CC7">
        <w:tc>
          <w:tcPr>
            <w:tcW w:w="2565" w:type="dxa"/>
            <w:shd w:val="clear" w:color="auto" w:fill="FFFDEE"/>
          </w:tcPr>
          <w:p w14:paraId="4E0BC2B5" w14:textId="77777777" w:rsidR="00952B92" w:rsidRPr="00453E92" w:rsidRDefault="003221B0">
            <w:pPr>
              <w:rPr>
                <w:rFonts w:asciiTheme="majorHAnsi" w:eastAsia="Arial" w:hAnsiTheme="majorHAnsi" w:cstheme="majorHAnsi"/>
                <w:sz w:val="24"/>
                <w:szCs w:val="24"/>
              </w:rPr>
            </w:pPr>
            <w:r w:rsidRPr="00453E92">
              <w:rPr>
                <w:rFonts w:asciiTheme="majorHAnsi" w:eastAsia="Arial" w:hAnsiTheme="majorHAnsi" w:cstheme="majorHAnsi"/>
                <w:sz w:val="24"/>
                <w:szCs w:val="24"/>
              </w:rPr>
              <w:t>Department</w:t>
            </w:r>
          </w:p>
        </w:tc>
        <w:tc>
          <w:tcPr>
            <w:tcW w:w="7642" w:type="dxa"/>
            <w:gridSpan w:val="3"/>
          </w:tcPr>
          <w:p w14:paraId="343972EB" w14:textId="7C422D49" w:rsidR="00384295" w:rsidRPr="00453E92" w:rsidRDefault="00384295" w:rsidP="59B33E60">
            <w:pPr>
              <w:rPr>
                <w:rFonts w:asciiTheme="majorHAnsi" w:eastAsia="Arial" w:hAnsiTheme="majorHAnsi" w:cstheme="majorHAnsi"/>
                <w:sz w:val="24"/>
                <w:szCs w:val="24"/>
              </w:rPr>
            </w:pPr>
            <w:r>
              <w:rPr>
                <w:rFonts w:asciiTheme="majorHAnsi" w:eastAsia="Arial" w:hAnsiTheme="majorHAnsi" w:cstheme="majorHAnsi"/>
                <w:sz w:val="24"/>
                <w:szCs w:val="24"/>
              </w:rPr>
              <w:t>Marketing</w:t>
            </w:r>
            <w:r w:rsidR="0052560A">
              <w:rPr>
                <w:rFonts w:asciiTheme="majorHAnsi" w:eastAsia="Arial" w:hAnsiTheme="majorHAnsi" w:cstheme="majorHAnsi"/>
                <w:sz w:val="24"/>
                <w:szCs w:val="24"/>
              </w:rPr>
              <w:t xml:space="preserve"> / Commercial</w:t>
            </w:r>
          </w:p>
        </w:tc>
      </w:tr>
      <w:tr w:rsidR="00952B92" w:rsidRPr="00453E92" w14:paraId="24164379" w14:textId="77777777" w:rsidTr="28D00CC7">
        <w:trPr>
          <w:trHeight w:val="280"/>
        </w:trPr>
        <w:tc>
          <w:tcPr>
            <w:tcW w:w="2565" w:type="dxa"/>
            <w:shd w:val="clear" w:color="auto" w:fill="FFFDEE"/>
          </w:tcPr>
          <w:p w14:paraId="1735CE34" w14:textId="77777777" w:rsidR="00952B92" w:rsidRPr="00453E92" w:rsidRDefault="003221B0">
            <w:pPr>
              <w:rPr>
                <w:rFonts w:asciiTheme="majorHAnsi" w:eastAsia="Arial" w:hAnsiTheme="majorHAnsi" w:cstheme="majorHAnsi"/>
                <w:sz w:val="24"/>
                <w:szCs w:val="24"/>
              </w:rPr>
            </w:pPr>
            <w:r w:rsidRPr="00453E92">
              <w:rPr>
                <w:rFonts w:asciiTheme="majorHAnsi" w:eastAsia="Arial" w:hAnsiTheme="majorHAnsi" w:cstheme="majorHAnsi"/>
                <w:sz w:val="24"/>
                <w:szCs w:val="24"/>
              </w:rPr>
              <w:t>Location</w:t>
            </w:r>
          </w:p>
        </w:tc>
        <w:tc>
          <w:tcPr>
            <w:tcW w:w="7642" w:type="dxa"/>
            <w:gridSpan w:val="3"/>
          </w:tcPr>
          <w:p w14:paraId="06346BBF" w14:textId="60753B68" w:rsidR="00952B92" w:rsidRPr="00453E92" w:rsidRDefault="00384295" w:rsidP="59B33E60">
            <w:pPr>
              <w:rPr>
                <w:rFonts w:asciiTheme="majorHAnsi" w:eastAsia="Arial" w:hAnsiTheme="majorHAnsi" w:cstheme="majorHAnsi"/>
                <w:sz w:val="24"/>
                <w:szCs w:val="24"/>
              </w:rPr>
            </w:pPr>
            <w:r>
              <w:rPr>
                <w:rFonts w:asciiTheme="majorHAnsi" w:eastAsia="Arial" w:hAnsiTheme="majorHAnsi" w:cstheme="majorHAnsi"/>
                <w:sz w:val="24"/>
                <w:szCs w:val="24"/>
              </w:rPr>
              <w:t>Royal William Yard, Plymouth</w:t>
            </w:r>
          </w:p>
        </w:tc>
      </w:tr>
      <w:tr w:rsidR="00952B92" w:rsidRPr="00453E92" w14:paraId="4D9810B3" w14:textId="77777777" w:rsidTr="28D00CC7">
        <w:tc>
          <w:tcPr>
            <w:tcW w:w="10207" w:type="dxa"/>
            <w:gridSpan w:val="4"/>
            <w:shd w:val="clear" w:color="auto" w:fill="988445"/>
          </w:tcPr>
          <w:p w14:paraId="05273E92" w14:textId="77777777" w:rsidR="00952B92" w:rsidRPr="00453E92" w:rsidRDefault="0083787B">
            <w:pPr>
              <w:jc w:val="center"/>
              <w:rPr>
                <w:rFonts w:asciiTheme="majorHAnsi" w:eastAsia="Arial" w:hAnsiTheme="majorHAnsi" w:cstheme="majorHAnsi"/>
                <w:sz w:val="24"/>
                <w:szCs w:val="24"/>
              </w:rPr>
            </w:pPr>
            <w:r w:rsidRPr="00453E92">
              <w:rPr>
                <w:rFonts w:asciiTheme="majorHAnsi" w:eastAsia="Arial" w:hAnsiTheme="majorHAnsi" w:cstheme="majorHAnsi"/>
                <w:color w:val="FFFFFF"/>
                <w:sz w:val="24"/>
                <w:szCs w:val="24"/>
              </w:rPr>
              <w:t xml:space="preserve">ROLE SUMMARY </w:t>
            </w:r>
          </w:p>
        </w:tc>
      </w:tr>
      <w:tr w:rsidR="00952B92" w:rsidRPr="00453E92" w14:paraId="3A5EDB33" w14:textId="77777777" w:rsidTr="28D00CC7">
        <w:trPr>
          <w:trHeight w:val="1880"/>
        </w:trPr>
        <w:tc>
          <w:tcPr>
            <w:tcW w:w="10207" w:type="dxa"/>
            <w:gridSpan w:val="4"/>
          </w:tcPr>
          <w:p w14:paraId="099BD59F" w14:textId="455206B9" w:rsidR="000242AD" w:rsidRPr="007A466C" w:rsidRDefault="00642750" w:rsidP="007A466C">
            <w:pPr>
              <w:spacing w:line="276" w:lineRule="auto"/>
              <w:rPr>
                <w:rFonts w:asciiTheme="majorHAnsi" w:hAnsiTheme="majorHAnsi" w:cstheme="majorHAnsi"/>
                <w:sz w:val="32"/>
                <w:szCs w:val="32"/>
              </w:rPr>
            </w:pPr>
            <w:r w:rsidRPr="00642750">
              <w:rPr>
                <w:rFonts w:asciiTheme="majorHAnsi" w:hAnsiTheme="majorHAnsi" w:cstheme="majorHAnsi"/>
                <w:sz w:val="24"/>
                <w:szCs w:val="24"/>
                <w:shd w:val="clear" w:color="auto" w:fill="FFFFFF"/>
              </w:rPr>
              <w:t xml:space="preserve">You will </w:t>
            </w:r>
            <w:r w:rsidR="00BC6584">
              <w:rPr>
                <w:rFonts w:asciiTheme="majorHAnsi" w:hAnsiTheme="majorHAnsi" w:cstheme="majorHAnsi"/>
                <w:sz w:val="24"/>
                <w:szCs w:val="24"/>
                <w:shd w:val="clear" w:color="auto" w:fill="FFFFFF"/>
              </w:rPr>
              <w:t>play a vital role within the</w:t>
            </w:r>
            <w:r w:rsidRPr="00642750">
              <w:rPr>
                <w:rFonts w:asciiTheme="majorHAnsi" w:hAnsiTheme="majorHAnsi" w:cstheme="majorHAnsi"/>
                <w:sz w:val="24"/>
                <w:szCs w:val="24"/>
                <w:shd w:val="clear" w:color="auto" w:fill="FFFFFF"/>
              </w:rPr>
              <w:t xml:space="preserve"> </w:t>
            </w:r>
            <w:r>
              <w:rPr>
                <w:rFonts w:asciiTheme="majorHAnsi" w:hAnsiTheme="majorHAnsi" w:cstheme="majorHAnsi"/>
                <w:sz w:val="24"/>
                <w:szCs w:val="24"/>
                <w:shd w:val="clear" w:color="auto" w:fill="FFFFFF"/>
              </w:rPr>
              <w:t xml:space="preserve">Ginsters </w:t>
            </w:r>
            <w:r w:rsidR="0052560A">
              <w:rPr>
                <w:rFonts w:asciiTheme="majorHAnsi" w:hAnsiTheme="majorHAnsi" w:cstheme="majorHAnsi"/>
                <w:sz w:val="24"/>
                <w:szCs w:val="24"/>
                <w:shd w:val="clear" w:color="auto" w:fill="FFFFFF"/>
              </w:rPr>
              <w:t>Commercial</w:t>
            </w:r>
            <w:r w:rsidRPr="00642750">
              <w:rPr>
                <w:rFonts w:asciiTheme="majorHAnsi" w:hAnsiTheme="majorHAnsi" w:cstheme="majorHAnsi"/>
                <w:sz w:val="24"/>
                <w:szCs w:val="24"/>
                <w:shd w:val="clear" w:color="auto" w:fill="FFFFFF"/>
              </w:rPr>
              <w:t xml:space="preserve"> team</w:t>
            </w:r>
            <w:r w:rsidR="00BC6584">
              <w:rPr>
                <w:rFonts w:asciiTheme="majorHAnsi" w:hAnsiTheme="majorHAnsi" w:cstheme="majorHAnsi"/>
                <w:sz w:val="24"/>
                <w:szCs w:val="24"/>
                <w:shd w:val="clear" w:color="auto" w:fill="FFFFFF"/>
              </w:rPr>
              <w:t xml:space="preserve">, </w:t>
            </w:r>
            <w:r w:rsidRPr="00642750">
              <w:rPr>
                <w:rFonts w:asciiTheme="majorHAnsi" w:hAnsiTheme="majorHAnsi" w:cstheme="majorHAnsi"/>
                <w:sz w:val="24"/>
                <w:szCs w:val="24"/>
                <w:shd w:val="clear" w:color="auto" w:fill="FFFFFF"/>
              </w:rPr>
              <w:t>support</w:t>
            </w:r>
            <w:r w:rsidR="00BC6584">
              <w:rPr>
                <w:rFonts w:asciiTheme="majorHAnsi" w:hAnsiTheme="majorHAnsi" w:cstheme="majorHAnsi"/>
                <w:sz w:val="24"/>
                <w:szCs w:val="24"/>
                <w:shd w:val="clear" w:color="auto" w:fill="FFFFFF"/>
              </w:rPr>
              <w:t>ing</w:t>
            </w:r>
            <w:r w:rsidRPr="00642750">
              <w:rPr>
                <w:rFonts w:asciiTheme="majorHAnsi" w:hAnsiTheme="majorHAnsi" w:cstheme="majorHAnsi"/>
                <w:sz w:val="24"/>
                <w:szCs w:val="24"/>
                <w:shd w:val="clear" w:color="auto" w:fill="FFFFFF"/>
              </w:rPr>
              <w:t xml:space="preserve"> the </w:t>
            </w:r>
            <w:r w:rsidR="0052560A">
              <w:rPr>
                <w:rFonts w:asciiTheme="majorHAnsi" w:hAnsiTheme="majorHAnsi" w:cstheme="majorHAnsi"/>
                <w:sz w:val="24"/>
                <w:szCs w:val="24"/>
                <w:shd w:val="clear" w:color="auto" w:fill="FFFFFF"/>
              </w:rPr>
              <w:t>Brand Team and</w:t>
            </w:r>
            <w:r w:rsidR="00A117CF">
              <w:rPr>
                <w:rFonts w:asciiTheme="majorHAnsi" w:hAnsiTheme="majorHAnsi" w:cstheme="majorHAnsi"/>
                <w:sz w:val="24"/>
                <w:szCs w:val="24"/>
                <w:shd w:val="clear" w:color="auto" w:fill="FFFFFF"/>
              </w:rPr>
              <w:t xml:space="preserve"> </w:t>
            </w:r>
            <w:r w:rsidR="009E5042">
              <w:rPr>
                <w:rFonts w:asciiTheme="majorHAnsi" w:hAnsiTheme="majorHAnsi" w:cstheme="majorHAnsi"/>
                <w:sz w:val="24"/>
                <w:szCs w:val="24"/>
                <w:shd w:val="clear" w:color="auto" w:fill="FFFFFF"/>
              </w:rPr>
              <w:t>Sales</w:t>
            </w:r>
            <w:r w:rsidR="00A117CF">
              <w:rPr>
                <w:rFonts w:asciiTheme="majorHAnsi" w:hAnsiTheme="majorHAnsi" w:cstheme="majorHAnsi"/>
                <w:sz w:val="24"/>
                <w:szCs w:val="24"/>
                <w:shd w:val="clear" w:color="auto" w:fill="FFFFFF"/>
              </w:rPr>
              <w:t xml:space="preserve"> Team</w:t>
            </w:r>
            <w:r w:rsidR="0021707B">
              <w:rPr>
                <w:rFonts w:asciiTheme="majorHAnsi" w:hAnsiTheme="majorHAnsi" w:cstheme="majorHAnsi"/>
                <w:sz w:val="24"/>
                <w:szCs w:val="24"/>
                <w:shd w:val="clear" w:color="auto" w:fill="FFFFFF"/>
              </w:rPr>
              <w:t xml:space="preserve"> </w:t>
            </w:r>
            <w:r w:rsidRPr="00642750">
              <w:rPr>
                <w:rFonts w:asciiTheme="majorHAnsi" w:hAnsiTheme="majorHAnsi" w:cstheme="majorHAnsi"/>
                <w:sz w:val="24"/>
                <w:szCs w:val="24"/>
                <w:shd w:val="clear" w:color="auto" w:fill="FFFFFF"/>
              </w:rPr>
              <w:t>with</w:t>
            </w:r>
            <w:r w:rsidR="00A117CF">
              <w:rPr>
                <w:rFonts w:asciiTheme="majorHAnsi" w:hAnsiTheme="majorHAnsi" w:cstheme="majorHAnsi"/>
                <w:sz w:val="24"/>
                <w:szCs w:val="24"/>
                <w:shd w:val="clear" w:color="auto" w:fill="FFFFFF"/>
              </w:rPr>
              <w:t xml:space="preserve"> </w:t>
            </w:r>
            <w:r w:rsidRPr="00642750">
              <w:rPr>
                <w:rFonts w:asciiTheme="majorHAnsi" w:hAnsiTheme="majorHAnsi" w:cstheme="majorHAnsi"/>
                <w:sz w:val="24"/>
                <w:szCs w:val="24"/>
                <w:shd w:val="clear" w:color="auto" w:fill="FFFFFF"/>
              </w:rPr>
              <w:t>the delivery of the</w:t>
            </w:r>
            <w:r w:rsidR="007A466C">
              <w:rPr>
                <w:rFonts w:asciiTheme="majorHAnsi" w:hAnsiTheme="majorHAnsi" w:cstheme="majorHAnsi"/>
                <w:sz w:val="24"/>
                <w:szCs w:val="24"/>
                <w:shd w:val="clear" w:color="auto" w:fill="FFFFFF"/>
              </w:rPr>
              <w:t xml:space="preserve"> Ginsters brand</w:t>
            </w:r>
            <w:r w:rsidRPr="00642750">
              <w:rPr>
                <w:rFonts w:asciiTheme="majorHAnsi" w:hAnsiTheme="majorHAnsi" w:cstheme="majorHAnsi"/>
                <w:sz w:val="24"/>
                <w:szCs w:val="24"/>
                <w:shd w:val="clear" w:color="auto" w:fill="FFFFFF"/>
              </w:rPr>
              <w:t xml:space="preserve"> growth strategy</w:t>
            </w:r>
            <w:r w:rsidR="00A117CF">
              <w:rPr>
                <w:rFonts w:asciiTheme="majorHAnsi" w:hAnsiTheme="majorHAnsi" w:cstheme="majorHAnsi"/>
                <w:sz w:val="24"/>
                <w:szCs w:val="24"/>
                <w:shd w:val="clear" w:color="auto" w:fill="FFFFFF"/>
              </w:rPr>
              <w:t xml:space="preserve">. You will report into the </w:t>
            </w:r>
            <w:r w:rsidR="00037D07">
              <w:rPr>
                <w:rFonts w:asciiTheme="majorHAnsi" w:hAnsiTheme="majorHAnsi" w:cstheme="majorHAnsi"/>
                <w:sz w:val="24"/>
                <w:szCs w:val="24"/>
                <w:shd w:val="clear" w:color="auto" w:fill="FFFFFF"/>
              </w:rPr>
              <w:t xml:space="preserve">Senior Brand Manager in the </w:t>
            </w:r>
            <w:r w:rsidR="00A117CF">
              <w:rPr>
                <w:rFonts w:asciiTheme="majorHAnsi" w:hAnsiTheme="majorHAnsi" w:cstheme="majorHAnsi"/>
                <w:sz w:val="24"/>
                <w:szCs w:val="24"/>
                <w:shd w:val="clear" w:color="auto" w:fill="FFFFFF"/>
              </w:rPr>
              <w:t>Ginsters Brand Team and will be</w:t>
            </w:r>
            <w:r w:rsidR="000402F7">
              <w:rPr>
                <w:rFonts w:asciiTheme="majorHAnsi" w:hAnsiTheme="majorHAnsi" w:cstheme="majorHAnsi"/>
                <w:sz w:val="24"/>
                <w:szCs w:val="24"/>
                <w:shd w:val="clear" w:color="auto" w:fill="FFFFFF"/>
              </w:rPr>
              <w:t xml:space="preserve"> working across the </w:t>
            </w:r>
            <w:r w:rsidR="00037D07">
              <w:rPr>
                <w:rFonts w:asciiTheme="majorHAnsi" w:hAnsiTheme="majorHAnsi" w:cstheme="majorHAnsi"/>
                <w:sz w:val="24"/>
                <w:szCs w:val="24"/>
                <w:shd w:val="clear" w:color="auto" w:fill="FFFFFF"/>
              </w:rPr>
              <w:t xml:space="preserve">total </w:t>
            </w:r>
            <w:r w:rsidR="000402F7">
              <w:rPr>
                <w:rFonts w:asciiTheme="majorHAnsi" w:hAnsiTheme="majorHAnsi" w:cstheme="majorHAnsi"/>
                <w:sz w:val="24"/>
                <w:szCs w:val="24"/>
                <w:shd w:val="clear" w:color="auto" w:fill="FFFFFF"/>
              </w:rPr>
              <w:t>portfolio</w:t>
            </w:r>
            <w:r w:rsidR="00037D07">
              <w:rPr>
                <w:rFonts w:asciiTheme="majorHAnsi" w:hAnsiTheme="majorHAnsi" w:cstheme="majorHAnsi"/>
                <w:sz w:val="24"/>
                <w:szCs w:val="24"/>
                <w:shd w:val="clear" w:color="auto" w:fill="FFFFFF"/>
              </w:rPr>
              <w:t xml:space="preserve">, </w:t>
            </w:r>
            <w:r w:rsidR="00A117CF">
              <w:rPr>
                <w:rFonts w:asciiTheme="majorHAnsi" w:hAnsiTheme="majorHAnsi" w:cstheme="majorHAnsi"/>
                <w:sz w:val="24"/>
                <w:szCs w:val="24"/>
                <w:shd w:val="clear" w:color="auto" w:fill="FFFFFF"/>
              </w:rPr>
              <w:t xml:space="preserve">and </w:t>
            </w:r>
            <w:r w:rsidR="00037D07">
              <w:rPr>
                <w:rFonts w:asciiTheme="majorHAnsi" w:hAnsiTheme="majorHAnsi" w:cstheme="majorHAnsi"/>
                <w:sz w:val="24"/>
                <w:szCs w:val="24"/>
                <w:shd w:val="clear" w:color="auto" w:fill="FFFFFF"/>
              </w:rPr>
              <w:t xml:space="preserve">will work </w:t>
            </w:r>
            <w:r w:rsidR="00A117CF">
              <w:rPr>
                <w:rFonts w:asciiTheme="majorHAnsi" w:hAnsiTheme="majorHAnsi" w:cstheme="majorHAnsi"/>
                <w:sz w:val="24"/>
                <w:szCs w:val="24"/>
                <w:shd w:val="clear" w:color="auto" w:fill="FFFFFF"/>
              </w:rPr>
              <w:t>closely with the Customer Team, Shopper &amp; Trade Marketing Manager</w:t>
            </w:r>
            <w:r w:rsidR="000402F7">
              <w:rPr>
                <w:rFonts w:asciiTheme="majorHAnsi" w:hAnsiTheme="majorHAnsi" w:cstheme="majorHAnsi"/>
                <w:sz w:val="24"/>
                <w:szCs w:val="24"/>
                <w:shd w:val="clear" w:color="auto" w:fill="FFFFFF"/>
              </w:rPr>
              <w:t xml:space="preserve"> </w:t>
            </w:r>
            <w:r w:rsidR="00A117CF">
              <w:rPr>
                <w:rFonts w:asciiTheme="majorHAnsi" w:hAnsiTheme="majorHAnsi" w:cstheme="majorHAnsi"/>
                <w:sz w:val="24"/>
                <w:szCs w:val="24"/>
                <w:shd w:val="clear" w:color="auto" w:fill="FFFFFF"/>
              </w:rPr>
              <w:t>and Social Media Manager</w:t>
            </w:r>
            <w:r w:rsidR="00AA5218">
              <w:rPr>
                <w:rFonts w:asciiTheme="majorHAnsi" w:hAnsiTheme="majorHAnsi" w:cstheme="majorHAnsi"/>
                <w:sz w:val="24"/>
                <w:szCs w:val="24"/>
                <w:shd w:val="clear" w:color="auto" w:fill="FFFFFF"/>
              </w:rPr>
              <w:t>,</w:t>
            </w:r>
            <w:r w:rsidR="00A117CF">
              <w:rPr>
                <w:rFonts w:asciiTheme="majorHAnsi" w:hAnsiTheme="majorHAnsi" w:cstheme="majorHAnsi"/>
                <w:sz w:val="24"/>
                <w:szCs w:val="24"/>
                <w:shd w:val="clear" w:color="auto" w:fill="FFFFFF"/>
              </w:rPr>
              <w:t xml:space="preserve"> </w:t>
            </w:r>
            <w:r w:rsidR="000402F7">
              <w:rPr>
                <w:rFonts w:asciiTheme="majorHAnsi" w:hAnsiTheme="majorHAnsi" w:cstheme="majorHAnsi"/>
                <w:sz w:val="24"/>
                <w:szCs w:val="24"/>
                <w:shd w:val="clear" w:color="auto" w:fill="FFFFFF"/>
              </w:rPr>
              <w:t>and</w:t>
            </w:r>
            <w:r w:rsidR="000C74A8">
              <w:rPr>
                <w:rFonts w:asciiTheme="majorHAnsi" w:hAnsiTheme="majorHAnsi" w:cstheme="majorHAnsi"/>
                <w:sz w:val="24"/>
                <w:szCs w:val="24"/>
                <w:shd w:val="clear" w:color="auto" w:fill="FFFFFF"/>
              </w:rPr>
              <w:t xml:space="preserve"> specifically leading the </w:t>
            </w:r>
            <w:r w:rsidR="000402F7">
              <w:rPr>
                <w:rFonts w:asciiTheme="majorHAnsi" w:hAnsiTheme="majorHAnsi" w:cstheme="majorHAnsi"/>
                <w:sz w:val="24"/>
                <w:szCs w:val="24"/>
                <w:shd w:val="clear" w:color="auto" w:fill="FFFFFF"/>
              </w:rPr>
              <w:t xml:space="preserve">marketing plans for </w:t>
            </w:r>
            <w:r w:rsidR="00EF04F7">
              <w:rPr>
                <w:rFonts w:asciiTheme="majorHAnsi" w:hAnsiTheme="majorHAnsi" w:cstheme="majorHAnsi"/>
                <w:sz w:val="24"/>
                <w:szCs w:val="24"/>
                <w:shd w:val="clear" w:color="auto" w:fill="FFFFFF"/>
              </w:rPr>
              <w:t>our online customers</w:t>
            </w:r>
            <w:r w:rsidR="000C74A8">
              <w:rPr>
                <w:rFonts w:asciiTheme="majorHAnsi" w:hAnsiTheme="majorHAnsi" w:cstheme="majorHAnsi"/>
                <w:sz w:val="24"/>
                <w:szCs w:val="24"/>
                <w:shd w:val="clear" w:color="auto" w:fill="FFFFFF"/>
              </w:rPr>
              <w:t>.</w:t>
            </w:r>
            <w:r w:rsidR="0021707B">
              <w:rPr>
                <w:rFonts w:asciiTheme="majorHAnsi" w:hAnsiTheme="majorHAnsi" w:cstheme="majorHAnsi"/>
                <w:sz w:val="24"/>
                <w:szCs w:val="24"/>
                <w:shd w:val="clear" w:color="auto" w:fill="FFFFFF"/>
              </w:rPr>
              <w:t xml:space="preserve"> You will be involved in a huge breadth of marketing </w:t>
            </w:r>
            <w:r w:rsidR="00156A13">
              <w:rPr>
                <w:rFonts w:asciiTheme="majorHAnsi" w:hAnsiTheme="majorHAnsi" w:cstheme="majorHAnsi"/>
                <w:sz w:val="24"/>
                <w:szCs w:val="24"/>
                <w:shd w:val="clear" w:color="auto" w:fill="FFFFFF"/>
              </w:rPr>
              <w:t xml:space="preserve">and sales </w:t>
            </w:r>
            <w:r w:rsidR="0021707B">
              <w:rPr>
                <w:rFonts w:asciiTheme="majorHAnsi" w:hAnsiTheme="majorHAnsi" w:cstheme="majorHAnsi"/>
                <w:sz w:val="24"/>
                <w:szCs w:val="24"/>
                <w:shd w:val="clear" w:color="auto" w:fill="FFFFFF"/>
              </w:rPr>
              <w:t xml:space="preserve">activity, supporting </w:t>
            </w:r>
            <w:r w:rsidR="00571EB5">
              <w:rPr>
                <w:rFonts w:asciiTheme="majorHAnsi" w:hAnsiTheme="majorHAnsi" w:cstheme="majorHAnsi"/>
                <w:sz w:val="24"/>
                <w:szCs w:val="24"/>
                <w:shd w:val="clear" w:color="auto" w:fill="FFFFFF"/>
              </w:rPr>
              <w:t xml:space="preserve">with </w:t>
            </w:r>
            <w:r w:rsidR="00AA5218">
              <w:rPr>
                <w:rFonts w:asciiTheme="majorHAnsi" w:hAnsiTheme="majorHAnsi" w:cstheme="majorHAnsi"/>
                <w:sz w:val="24"/>
                <w:szCs w:val="24"/>
                <w:shd w:val="clear" w:color="auto" w:fill="FFFFFF"/>
              </w:rPr>
              <w:t xml:space="preserve">the </w:t>
            </w:r>
            <w:r w:rsidR="00571EB5">
              <w:rPr>
                <w:rFonts w:asciiTheme="majorHAnsi" w:hAnsiTheme="majorHAnsi" w:cstheme="majorHAnsi"/>
                <w:sz w:val="24"/>
                <w:szCs w:val="24"/>
                <w:shd w:val="clear" w:color="auto" w:fill="FFFFFF"/>
              </w:rPr>
              <w:t xml:space="preserve">activation </w:t>
            </w:r>
            <w:r w:rsidR="00177BAC">
              <w:rPr>
                <w:rFonts w:asciiTheme="majorHAnsi" w:hAnsiTheme="majorHAnsi" w:cstheme="majorHAnsi"/>
                <w:sz w:val="24"/>
                <w:szCs w:val="24"/>
                <w:shd w:val="clear" w:color="auto" w:fill="FFFFFF"/>
              </w:rPr>
              <w:t xml:space="preserve">of in store </w:t>
            </w:r>
            <w:r w:rsidR="00571EB5">
              <w:rPr>
                <w:rFonts w:asciiTheme="majorHAnsi" w:hAnsiTheme="majorHAnsi" w:cstheme="majorHAnsi"/>
                <w:sz w:val="24"/>
                <w:szCs w:val="24"/>
                <w:shd w:val="clear" w:color="auto" w:fill="FFFFFF"/>
              </w:rPr>
              <w:t>execution, internal and external</w:t>
            </w:r>
            <w:r w:rsidR="008D6990">
              <w:rPr>
                <w:rFonts w:asciiTheme="majorHAnsi" w:hAnsiTheme="majorHAnsi" w:cstheme="majorHAnsi"/>
                <w:sz w:val="24"/>
                <w:szCs w:val="24"/>
                <w:shd w:val="clear" w:color="auto" w:fill="FFFFFF"/>
              </w:rPr>
              <w:t xml:space="preserve"> communications</w:t>
            </w:r>
            <w:r w:rsidR="00EF04F7">
              <w:rPr>
                <w:rFonts w:asciiTheme="majorHAnsi" w:hAnsiTheme="majorHAnsi" w:cstheme="majorHAnsi"/>
                <w:sz w:val="24"/>
                <w:szCs w:val="24"/>
                <w:shd w:val="clear" w:color="auto" w:fill="FFFFFF"/>
              </w:rPr>
              <w:t>, shopper marketing and social media,</w:t>
            </w:r>
            <w:r w:rsidR="00177BAC">
              <w:rPr>
                <w:rFonts w:asciiTheme="majorHAnsi" w:hAnsiTheme="majorHAnsi" w:cstheme="majorHAnsi"/>
                <w:sz w:val="24"/>
                <w:szCs w:val="24"/>
                <w:shd w:val="clear" w:color="auto" w:fill="FFFFFF"/>
              </w:rPr>
              <w:t xml:space="preserve"> Trade Shows and analysis and reporting,</w:t>
            </w:r>
            <w:r w:rsidR="008D6990">
              <w:rPr>
                <w:rFonts w:asciiTheme="majorHAnsi" w:hAnsiTheme="majorHAnsi" w:cstheme="majorHAnsi"/>
                <w:sz w:val="24"/>
                <w:szCs w:val="24"/>
                <w:shd w:val="clear" w:color="auto" w:fill="FFFFFF"/>
              </w:rPr>
              <w:t xml:space="preserve"> as well as </w:t>
            </w:r>
            <w:r w:rsidR="0021707B">
              <w:rPr>
                <w:rFonts w:asciiTheme="majorHAnsi" w:hAnsiTheme="majorHAnsi" w:cstheme="majorHAnsi"/>
                <w:sz w:val="24"/>
                <w:szCs w:val="24"/>
                <w:shd w:val="clear" w:color="auto" w:fill="FFFFFF"/>
              </w:rPr>
              <w:t>lead</w:t>
            </w:r>
            <w:r w:rsidR="00D911ED">
              <w:rPr>
                <w:rFonts w:asciiTheme="majorHAnsi" w:hAnsiTheme="majorHAnsi" w:cstheme="majorHAnsi"/>
                <w:sz w:val="24"/>
                <w:szCs w:val="24"/>
                <w:shd w:val="clear" w:color="auto" w:fill="FFFFFF"/>
              </w:rPr>
              <w:t xml:space="preserve">ing </w:t>
            </w:r>
            <w:r w:rsidR="00C064A9">
              <w:rPr>
                <w:rFonts w:asciiTheme="majorHAnsi" w:hAnsiTheme="majorHAnsi" w:cstheme="majorHAnsi"/>
                <w:sz w:val="24"/>
                <w:szCs w:val="24"/>
                <w:shd w:val="clear" w:color="auto" w:fill="FFFFFF"/>
              </w:rPr>
              <w:t>projects where appropriate</w:t>
            </w:r>
            <w:r w:rsidR="008D6990">
              <w:rPr>
                <w:rFonts w:asciiTheme="majorHAnsi" w:hAnsiTheme="majorHAnsi" w:cstheme="majorHAnsi"/>
                <w:sz w:val="24"/>
                <w:szCs w:val="24"/>
                <w:shd w:val="clear" w:color="auto" w:fill="FFFFFF"/>
              </w:rPr>
              <w:t xml:space="preserve"> and with support of the cross functional teams.</w:t>
            </w:r>
          </w:p>
        </w:tc>
      </w:tr>
      <w:tr w:rsidR="00952B92" w:rsidRPr="00453E92" w14:paraId="3E74F4CB" w14:textId="77777777" w:rsidTr="28D00CC7">
        <w:trPr>
          <w:trHeight w:val="300"/>
        </w:trPr>
        <w:tc>
          <w:tcPr>
            <w:tcW w:w="10207" w:type="dxa"/>
            <w:gridSpan w:val="4"/>
            <w:shd w:val="clear" w:color="auto" w:fill="988445"/>
            <w:vAlign w:val="center"/>
          </w:tcPr>
          <w:p w14:paraId="640C1455" w14:textId="77777777" w:rsidR="00952B92" w:rsidRPr="00453E92" w:rsidRDefault="003221B0">
            <w:pPr>
              <w:jc w:val="center"/>
              <w:rPr>
                <w:rFonts w:asciiTheme="majorHAnsi" w:eastAsia="Arial" w:hAnsiTheme="majorHAnsi" w:cstheme="majorHAnsi"/>
                <w:sz w:val="24"/>
                <w:szCs w:val="24"/>
              </w:rPr>
            </w:pPr>
            <w:r w:rsidRPr="00453E92">
              <w:rPr>
                <w:rFonts w:asciiTheme="majorHAnsi" w:eastAsia="Arial" w:hAnsiTheme="majorHAnsi" w:cstheme="majorHAnsi"/>
                <w:color w:val="FFFFFF"/>
                <w:sz w:val="24"/>
                <w:szCs w:val="24"/>
              </w:rPr>
              <w:t>REPORTING STRUCTURE</w:t>
            </w:r>
          </w:p>
        </w:tc>
      </w:tr>
      <w:tr w:rsidR="00952B92" w:rsidRPr="00453E92" w14:paraId="3ABA47C2" w14:textId="77777777" w:rsidTr="28D00CC7">
        <w:trPr>
          <w:trHeight w:val="80"/>
        </w:trPr>
        <w:tc>
          <w:tcPr>
            <w:tcW w:w="2565" w:type="dxa"/>
            <w:shd w:val="clear" w:color="auto" w:fill="FFFDEE"/>
            <w:vAlign w:val="center"/>
          </w:tcPr>
          <w:p w14:paraId="27DFE983" w14:textId="77777777" w:rsidR="00952B92" w:rsidRPr="00453E92" w:rsidRDefault="003221B0">
            <w:pPr>
              <w:spacing w:before="140"/>
              <w:rPr>
                <w:rFonts w:asciiTheme="majorHAnsi" w:eastAsia="Arial" w:hAnsiTheme="majorHAnsi" w:cstheme="majorHAnsi"/>
                <w:sz w:val="24"/>
                <w:szCs w:val="24"/>
              </w:rPr>
            </w:pPr>
            <w:r w:rsidRPr="00453E92">
              <w:rPr>
                <w:rFonts w:asciiTheme="majorHAnsi" w:eastAsia="Arial" w:hAnsiTheme="majorHAnsi" w:cstheme="majorHAnsi"/>
                <w:sz w:val="24"/>
                <w:szCs w:val="24"/>
              </w:rPr>
              <w:t>Reports to</w:t>
            </w:r>
          </w:p>
        </w:tc>
        <w:tc>
          <w:tcPr>
            <w:tcW w:w="7642" w:type="dxa"/>
            <w:gridSpan w:val="3"/>
            <w:vAlign w:val="center"/>
          </w:tcPr>
          <w:p w14:paraId="540E114B" w14:textId="72AD3E39" w:rsidR="00952B92" w:rsidRPr="00453E92" w:rsidRDefault="00EF04F7" w:rsidP="59B33E60">
            <w:pPr>
              <w:spacing w:line="259" w:lineRule="auto"/>
              <w:rPr>
                <w:rFonts w:asciiTheme="majorHAnsi" w:eastAsia="Arial" w:hAnsiTheme="majorHAnsi" w:cstheme="majorHAnsi"/>
                <w:sz w:val="24"/>
                <w:szCs w:val="24"/>
              </w:rPr>
            </w:pPr>
            <w:r>
              <w:rPr>
                <w:rFonts w:asciiTheme="majorHAnsi" w:eastAsia="Arial" w:hAnsiTheme="majorHAnsi" w:cstheme="majorHAnsi"/>
                <w:sz w:val="24"/>
                <w:szCs w:val="24"/>
              </w:rPr>
              <w:t>Senior Brand</w:t>
            </w:r>
            <w:r w:rsidR="00D80B30">
              <w:rPr>
                <w:rFonts w:asciiTheme="majorHAnsi" w:eastAsia="Arial" w:hAnsiTheme="majorHAnsi" w:cstheme="majorHAnsi"/>
                <w:sz w:val="24"/>
                <w:szCs w:val="24"/>
              </w:rPr>
              <w:t xml:space="preserve"> Manager</w:t>
            </w:r>
          </w:p>
        </w:tc>
      </w:tr>
      <w:tr w:rsidR="00020280" w:rsidRPr="00453E92" w14:paraId="76D32556" w14:textId="77777777" w:rsidTr="28D00CC7">
        <w:trPr>
          <w:trHeight w:val="80"/>
        </w:trPr>
        <w:tc>
          <w:tcPr>
            <w:tcW w:w="2565" w:type="dxa"/>
            <w:shd w:val="clear" w:color="auto" w:fill="FFFDEE"/>
            <w:vAlign w:val="center"/>
          </w:tcPr>
          <w:p w14:paraId="679688E6" w14:textId="3FB1B29D" w:rsidR="00020280" w:rsidRPr="00453E92" w:rsidRDefault="00020280">
            <w:pPr>
              <w:spacing w:before="140"/>
              <w:rPr>
                <w:rFonts w:asciiTheme="majorHAnsi" w:eastAsia="Arial" w:hAnsiTheme="majorHAnsi" w:cstheme="majorHAnsi"/>
                <w:sz w:val="24"/>
                <w:szCs w:val="24"/>
              </w:rPr>
            </w:pPr>
            <w:r w:rsidRPr="00453E92">
              <w:rPr>
                <w:rFonts w:asciiTheme="majorHAnsi" w:eastAsia="Arial" w:hAnsiTheme="majorHAnsi" w:cstheme="majorHAnsi"/>
                <w:sz w:val="24"/>
                <w:szCs w:val="24"/>
              </w:rPr>
              <w:t>Deputy</w:t>
            </w:r>
          </w:p>
        </w:tc>
        <w:tc>
          <w:tcPr>
            <w:tcW w:w="7642" w:type="dxa"/>
            <w:gridSpan w:val="3"/>
            <w:vAlign w:val="center"/>
          </w:tcPr>
          <w:p w14:paraId="150EE0CF" w14:textId="1B2F7BAA" w:rsidR="00020280" w:rsidRPr="00453E92" w:rsidRDefault="00DB33BB" w:rsidP="59B33E60">
            <w:pPr>
              <w:spacing w:line="259" w:lineRule="auto"/>
              <w:rPr>
                <w:rFonts w:asciiTheme="majorHAnsi" w:eastAsia="Arial" w:hAnsiTheme="majorHAnsi" w:cstheme="majorHAnsi"/>
                <w:sz w:val="24"/>
                <w:szCs w:val="24"/>
              </w:rPr>
            </w:pPr>
            <w:r>
              <w:rPr>
                <w:rFonts w:asciiTheme="majorHAnsi" w:eastAsia="Arial" w:hAnsiTheme="majorHAnsi" w:cstheme="majorHAnsi"/>
                <w:sz w:val="24"/>
                <w:szCs w:val="24"/>
              </w:rPr>
              <w:t>N/A</w:t>
            </w:r>
          </w:p>
        </w:tc>
      </w:tr>
      <w:tr w:rsidR="00952B92" w:rsidRPr="00453E92" w14:paraId="48BF19F7" w14:textId="77777777" w:rsidTr="28D00CC7">
        <w:trPr>
          <w:trHeight w:val="120"/>
        </w:trPr>
        <w:tc>
          <w:tcPr>
            <w:tcW w:w="2565" w:type="dxa"/>
            <w:shd w:val="clear" w:color="auto" w:fill="FFFDEE"/>
          </w:tcPr>
          <w:p w14:paraId="175FAB54" w14:textId="77777777" w:rsidR="00952B92" w:rsidRPr="00453E92" w:rsidRDefault="003221B0">
            <w:pPr>
              <w:spacing w:before="140"/>
              <w:rPr>
                <w:rFonts w:asciiTheme="majorHAnsi" w:eastAsia="Arial" w:hAnsiTheme="majorHAnsi" w:cstheme="majorHAnsi"/>
                <w:sz w:val="24"/>
                <w:szCs w:val="24"/>
              </w:rPr>
            </w:pPr>
            <w:r w:rsidRPr="00453E92">
              <w:rPr>
                <w:rFonts w:asciiTheme="majorHAnsi" w:eastAsia="Arial" w:hAnsiTheme="majorHAnsi" w:cstheme="majorHAnsi"/>
                <w:sz w:val="24"/>
                <w:szCs w:val="24"/>
              </w:rPr>
              <w:t>Direct &amp; indirect reports</w:t>
            </w:r>
          </w:p>
        </w:tc>
        <w:tc>
          <w:tcPr>
            <w:tcW w:w="7642" w:type="dxa"/>
            <w:gridSpan w:val="3"/>
            <w:vAlign w:val="center"/>
          </w:tcPr>
          <w:p w14:paraId="4C3C84CA" w14:textId="5D4C9DC5" w:rsidR="00952B92" w:rsidRPr="00453E92" w:rsidRDefault="00F66AA2">
            <w:pPr>
              <w:rPr>
                <w:rFonts w:asciiTheme="majorHAnsi" w:eastAsia="Arial" w:hAnsiTheme="majorHAnsi" w:cstheme="majorHAnsi"/>
                <w:sz w:val="24"/>
                <w:szCs w:val="24"/>
              </w:rPr>
            </w:pPr>
            <w:r w:rsidRPr="00453E92">
              <w:rPr>
                <w:rFonts w:asciiTheme="majorHAnsi" w:eastAsia="Arial" w:hAnsiTheme="majorHAnsi" w:cstheme="majorHAnsi"/>
                <w:sz w:val="24"/>
                <w:szCs w:val="24"/>
              </w:rPr>
              <w:t>None</w:t>
            </w:r>
          </w:p>
        </w:tc>
      </w:tr>
      <w:tr w:rsidR="00952B92" w:rsidRPr="00453E92" w14:paraId="3402C6B7" w14:textId="77777777" w:rsidTr="28D00CC7">
        <w:trPr>
          <w:trHeight w:val="60"/>
        </w:trPr>
        <w:tc>
          <w:tcPr>
            <w:tcW w:w="2565" w:type="dxa"/>
            <w:shd w:val="clear" w:color="auto" w:fill="FFFDEE"/>
          </w:tcPr>
          <w:p w14:paraId="6653F7BD" w14:textId="77777777" w:rsidR="00952B92" w:rsidRPr="00453E92" w:rsidRDefault="003221B0">
            <w:pPr>
              <w:spacing w:before="140"/>
              <w:rPr>
                <w:rFonts w:asciiTheme="majorHAnsi" w:eastAsia="Arial" w:hAnsiTheme="majorHAnsi" w:cstheme="majorHAnsi"/>
                <w:sz w:val="24"/>
                <w:szCs w:val="24"/>
              </w:rPr>
            </w:pPr>
            <w:r w:rsidRPr="00453E92">
              <w:rPr>
                <w:rFonts w:asciiTheme="majorHAnsi" w:eastAsia="Arial" w:hAnsiTheme="majorHAnsi" w:cstheme="majorHAnsi"/>
                <w:sz w:val="24"/>
                <w:szCs w:val="24"/>
              </w:rPr>
              <w:t>Key internal stakeholders</w:t>
            </w:r>
          </w:p>
        </w:tc>
        <w:tc>
          <w:tcPr>
            <w:tcW w:w="7642" w:type="dxa"/>
            <w:gridSpan w:val="3"/>
          </w:tcPr>
          <w:p w14:paraId="0610225C" w14:textId="09700E8B" w:rsidR="00D25A13" w:rsidRPr="00453E92" w:rsidRDefault="00DB33BB">
            <w:pPr>
              <w:rPr>
                <w:rFonts w:asciiTheme="majorHAnsi" w:eastAsia="Arial" w:hAnsiTheme="majorHAnsi" w:cstheme="majorHAnsi"/>
                <w:sz w:val="24"/>
                <w:szCs w:val="24"/>
              </w:rPr>
            </w:pPr>
            <w:r>
              <w:rPr>
                <w:rFonts w:asciiTheme="majorHAnsi" w:eastAsia="Arial" w:hAnsiTheme="majorHAnsi" w:cstheme="majorHAnsi"/>
                <w:sz w:val="24"/>
                <w:szCs w:val="24"/>
              </w:rPr>
              <w:t>Brand</w:t>
            </w:r>
            <w:r w:rsidR="00A22D5B">
              <w:rPr>
                <w:rFonts w:asciiTheme="majorHAnsi" w:eastAsia="Arial" w:hAnsiTheme="majorHAnsi" w:cstheme="majorHAnsi"/>
                <w:sz w:val="24"/>
                <w:szCs w:val="24"/>
              </w:rPr>
              <w:t xml:space="preserve"> Team,</w:t>
            </w:r>
            <w:r>
              <w:rPr>
                <w:rFonts w:asciiTheme="majorHAnsi" w:eastAsia="Arial" w:hAnsiTheme="majorHAnsi" w:cstheme="majorHAnsi"/>
                <w:sz w:val="24"/>
                <w:szCs w:val="24"/>
              </w:rPr>
              <w:t xml:space="preserve"> </w:t>
            </w:r>
            <w:r w:rsidR="009E5042">
              <w:rPr>
                <w:rFonts w:asciiTheme="majorHAnsi" w:eastAsia="Arial" w:hAnsiTheme="majorHAnsi" w:cstheme="majorHAnsi"/>
                <w:sz w:val="24"/>
                <w:szCs w:val="24"/>
              </w:rPr>
              <w:t xml:space="preserve">Sales / </w:t>
            </w:r>
            <w:r>
              <w:rPr>
                <w:rFonts w:asciiTheme="majorHAnsi" w:eastAsia="Arial" w:hAnsiTheme="majorHAnsi" w:cstheme="majorHAnsi"/>
                <w:sz w:val="24"/>
                <w:szCs w:val="24"/>
              </w:rPr>
              <w:t>Commercial Team, Category Team, Finance Team,</w:t>
            </w:r>
            <w:r w:rsidR="00A22D5B">
              <w:rPr>
                <w:rFonts w:asciiTheme="majorHAnsi" w:eastAsia="Arial" w:hAnsiTheme="majorHAnsi" w:cstheme="majorHAnsi"/>
                <w:sz w:val="24"/>
                <w:szCs w:val="24"/>
              </w:rPr>
              <w:t xml:space="preserve"> </w:t>
            </w:r>
            <w:r w:rsidR="0001339A">
              <w:rPr>
                <w:rFonts w:asciiTheme="majorHAnsi" w:eastAsia="Arial" w:hAnsiTheme="majorHAnsi" w:cstheme="majorHAnsi"/>
                <w:sz w:val="24"/>
                <w:szCs w:val="24"/>
              </w:rPr>
              <w:t>Leadership Team</w:t>
            </w:r>
          </w:p>
        </w:tc>
      </w:tr>
      <w:tr w:rsidR="00952B92" w:rsidRPr="00453E92" w14:paraId="79D95C24" w14:textId="77777777" w:rsidTr="28D00CC7">
        <w:trPr>
          <w:trHeight w:val="200"/>
        </w:trPr>
        <w:tc>
          <w:tcPr>
            <w:tcW w:w="2565" w:type="dxa"/>
            <w:shd w:val="clear" w:color="auto" w:fill="FFFDEE"/>
          </w:tcPr>
          <w:p w14:paraId="698E2329" w14:textId="77777777" w:rsidR="00952B92" w:rsidRPr="00453E92" w:rsidRDefault="003221B0">
            <w:pPr>
              <w:spacing w:before="140"/>
              <w:rPr>
                <w:rFonts w:asciiTheme="majorHAnsi" w:eastAsia="Arial" w:hAnsiTheme="majorHAnsi" w:cstheme="majorHAnsi"/>
                <w:sz w:val="24"/>
                <w:szCs w:val="24"/>
              </w:rPr>
            </w:pPr>
            <w:r w:rsidRPr="00453E92">
              <w:rPr>
                <w:rFonts w:asciiTheme="majorHAnsi" w:eastAsia="Arial" w:hAnsiTheme="majorHAnsi" w:cstheme="majorHAnsi"/>
                <w:sz w:val="24"/>
                <w:szCs w:val="24"/>
              </w:rPr>
              <w:t>Key external stakeholders</w:t>
            </w:r>
          </w:p>
        </w:tc>
        <w:tc>
          <w:tcPr>
            <w:tcW w:w="7642" w:type="dxa"/>
            <w:gridSpan w:val="3"/>
          </w:tcPr>
          <w:p w14:paraId="032692C6" w14:textId="0234B1C1" w:rsidR="00453E92" w:rsidRPr="00453E92" w:rsidRDefault="009E5042" w:rsidP="00D25A13">
            <w:pPr>
              <w:rPr>
                <w:rFonts w:asciiTheme="majorHAnsi" w:eastAsia="Arial" w:hAnsiTheme="majorHAnsi" w:cstheme="majorHAnsi"/>
                <w:sz w:val="24"/>
                <w:szCs w:val="24"/>
              </w:rPr>
            </w:pPr>
            <w:r>
              <w:rPr>
                <w:rFonts w:asciiTheme="majorHAnsi" w:eastAsia="Arial" w:hAnsiTheme="majorHAnsi" w:cstheme="majorHAnsi"/>
                <w:sz w:val="24"/>
                <w:szCs w:val="24"/>
              </w:rPr>
              <w:t>Online</w:t>
            </w:r>
            <w:r w:rsidR="00CB10BE">
              <w:rPr>
                <w:rFonts w:asciiTheme="majorHAnsi" w:eastAsia="Arial" w:hAnsiTheme="majorHAnsi" w:cstheme="majorHAnsi"/>
                <w:sz w:val="24"/>
                <w:szCs w:val="24"/>
              </w:rPr>
              <w:t xml:space="preserve"> &amp; other</w:t>
            </w:r>
            <w:r>
              <w:rPr>
                <w:rFonts w:asciiTheme="majorHAnsi" w:eastAsia="Arial" w:hAnsiTheme="majorHAnsi" w:cstheme="majorHAnsi"/>
                <w:sz w:val="24"/>
                <w:szCs w:val="24"/>
              </w:rPr>
              <w:t xml:space="preserve"> Customers, </w:t>
            </w:r>
            <w:r w:rsidR="00CB10BE">
              <w:rPr>
                <w:rFonts w:asciiTheme="majorHAnsi" w:eastAsia="Arial" w:hAnsiTheme="majorHAnsi" w:cstheme="majorHAnsi"/>
                <w:sz w:val="24"/>
                <w:szCs w:val="24"/>
              </w:rPr>
              <w:t xml:space="preserve">Field Sales Team, </w:t>
            </w:r>
            <w:r w:rsidR="00A22D5B">
              <w:rPr>
                <w:rFonts w:asciiTheme="majorHAnsi" w:eastAsia="Arial" w:hAnsiTheme="majorHAnsi" w:cstheme="majorHAnsi"/>
                <w:sz w:val="24"/>
                <w:szCs w:val="24"/>
              </w:rPr>
              <w:t xml:space="preserve">Charity Partners, </w:t>
            </w:r>
            <w:r w:rsidR="001719ED">
              <w:rPr>
                <w:rFonts w:asciiTheme="majorHAnsi" w:eastAsia="Arial" w:hAnsiTheme="majorHAnsi" w:cstheme="majorHAnsi"/>
                <w:sz w:val="24"/>
                <w:szCs w:val="24"/>
              </w:rPr>
              <w:t>Third Party Supplier</w:t>
            </w:r>
            <w:r w:rsidR="008838D3">
              <w:rPr>
                <w:rFonts w:asciiTheme="majorHAnsi" w:eastAsia="Arial" w:hAnsiTheme="majorHAnsi" w:cstheme="majorHAnsi"/>
                <w:sz w:val="24"/>
                <w:szCs w:val="24"/>
              </w:rPr>
              <w:t>s</w:t>
            </w:r>
          </w:p>
        </w:tc>
      </w:tr>
      <w:tr w:rsidR="00952B92" w:rsidRPr="00453E92" w14:paraId="7242F7E2" w14:textId="77777777" w:rsidTr="28D00CC7">
        <w:tc>
          <w:tcPr>
            <w:tcW w:w="10207" w:type="dxa"/>
            <w:gridSpan w:val="4"/>
            <w:shd w:val="clear" w:color="auto" w:fill="988445"/>
          </w:tcPr>
          <w:p w14:paraId="22B0C359" w14:textId="77777777" w:rsidR="00952B92" w:rsidRPr="00453E92" w:rsidRDefault="003221B0">
            <w:pPr>
              <w:pStyle w:val="Heading2"/>
              <w:rPr>
                <w:rFonts w:asciiTheme="majorHAnsi" w:eastAsia="Arial" w:hAnsiTheme="majorHAnsi" w:cstheme="majorHAnsi"/>
                <w:sz w:val="24"/>
                <w:szCs w:val="24"/>
              </w:rPr>
            </w:pPr>
            <w:r w:rsidRPr="00453E92">
              <w:rPr>
                <w:rFonts w:asciiTheme="majorHAnsi" w:eastAsia="Arial" w:hAnsiTheme="majorHAnsi" w:cstheme="majorHAnsi"/>
                <w:b w:val="0"/>
                <w:color w:val="FFFFFF"/>
                <w:sz w:val="24"/>
                <w:szCs w:val="24"/>
              </w:rPr>
              <w:t xml:space="preserve">KEY </w:t>
            </w:r>
            <w:proofErr w:type="gramStart"/>
            <w:r w:rsidRPr="00453E92">
              <w:rPr>
                <w:rFonts w:asciiTheme="majorHAnsi" w:eastAsia="Arial" w:hAnsiTheme="majorHAnsi" w:cstheme="majorHAnsi"/>
                <w:b w:val="0"/>
                <w:color w:val="FFFFFF"/>
                <w:sz w:val="24"/>
                <w:szCs w:val="24"/>
              </w:rPr>
              <w:t>ACCOUNTABILITIES  AND</w:t>
            </w:r>
            <w:proofErr w:type="gramEnd"/>
            <w:r w:rsidRPr="00453E92">
              <w:rPr>
                <w:rFonts w:asciiTheme="majorHAnsi" w:eastAsia="Arial" w:hAnsiTheme="majorHAnsi" w:cstheme="majorHAnsi"/>
                <w:b w:val="0"/>
                <w:color w:val="FFFFFF"/>
                <w:sz w:val="24"/>
                <w:szCs w:val="24"/>
              </w:rPr>
              <w:t xml:space="preserve"> RESPONSIBILITIES </w:t>
            </w:r>
          </w:p>
        </w:tc>
      </w:tr>
      <w:tr w:rsidR="00952B92" w:rsidRPr="00453E92" w14:paraId="03DEDE3B" w14:textId="77777777" w:rsidTr="28D00CC7">
        <w:trPr>
          <w:trHeight w:val="416"/>
        </w:trPr>
        <w:tc>
          <w:tcPr>
            <w:tcW w:w="10207" w:type="dxa"/>
            <w:gridSpan w:val="4"/>
          </w:tcPr>
          <w:p w14:paraId="548C6A08" w14:textId="4D6FB279" w:rsidR="00F66AA2" w:rsidRDefault="00B9465E" w:rsidP="00F66AA2">
            <w:pPr>
              <w:rPr>
                <w:rFonts w:asciiTheme="majorHAnsi" w:hAnsiTheme="majorHAnsi" w:cstheme="majorHAnsi"/>
                <w:sz w:val="24"/>
                <w:szCs w:val="24"/>
              </w:rPr>
            </w:pPr>
            <w:r>
              <w:rPr>
                <w:rFonts w:asciiTheme="majorHAnsi" w:hAnsiTheme="majorHAnsi" w:cstheme="majorHAnsi"/>
                <w:sz w:val="24"/>
                <w:szCs w:val="24"/>
              </w:rPr>
              <w:t>Your role will involve a</w:t>
            </w:r>
            <w:r w:rsidR="00AD3F33">
              <w:rPr>
                <w:rFonts w:asciiTheme="majorHAnsi" w:hAnsiTheme="majorHAnsi" w:cstheme="majorHAnsi"/>
                <w:sz w:val="24"/>
                <w:szCs w:val="24"/>
              </w:rPr>
              <w:t xml:space="preserve"> </w:t>
            </w:r>
            <w:r w:rsidR="0032499D">
              <w:rPr>
                <w:rFonts w:asciiTheme="majorHAnsi" w:hAnsiTheme="majorHAnsi" w:cstheme="majorHAnsi"/>
                <w:sz w:val="24"/>
                <w:szCs w:val="24"/>
              </w:rPr>
              <w:t>brea</w:t>
            </w:r>
            <w:r w:rsidR="00AE6E65">
              <w:rPr>
                <w:rFonts w:asciiTheme="majorHAnsi" w:hAnsiTheme="majorHAnsi" w:cstheme="majorHAnsi"/>
                <w:sz w:val="24"/>
                <w:szCs w:val="24"/>
              </w:rPr>
              <w:t>d</w:t>
            </w:r>
            <w:r w:rsidR="0032499D">
              <w:rPr>
                <w:rFonts w:asciiTheme="majorHAnsi" w:hAnsiTheme="majorHAnsi" w:cstheme="majorHAnsi"/>
                <w:sz w:val="24"/>
                <w:szCs w:val="24"/>
              </w:rPr>
              <w:t xml:space="preserve">th of projects and </w:t>
            </w:r>
            <w:r w:rsidR="00381B33">
              <w:rPr>
                <w:rFonts w:asciiTheme="majorHAnsi" w:hAnsiTheme="majorHAnsi" w:cstheme="majorHAnsi"/>
                <w:sz w:val="24"/>
                <w:szCs w:val="24"/>
              </w:rPr>
              <w:t>activities</w:t>
            </w:r>
            <w:r w:rsidR="0032499D">
              <w:rPr>
                <w:rFonts w:asciiTheme="majorHAnsi" w:hAnsiTheme="majorHAnsi" w:cstheme="majorHAnsi"/>
                <w:sz w:val="24"/>
                <w:szCs w:val="24"/>
              </w:rPr>
              <w:t xml:space="preserve"> across the marketing mix</w:t>
            </w:r>
            <w:r w:rsidR="00007892">
              <w:rPr>
                <w:rFonts w:asciiTheme="majorHAnsi" w:hAnsiTheme="majorHAnsi" w:cstheme="majorHAnsi"/>
                <w:sz w:val="24"/>
                <w:szCs w:val="24"/>
              </w:rPr>
              <w:t xml:space="preserve"> and Trade and Commercial activity</w:t>
            </w:r>
            <w:r w:rsidR="00A7404C">
              <w:rPr>
                <w:rFonts w:asciiTheme="majorHAnsi" w:hAnsiTheme="majorHAnsi" w:cstheme="majorHAnsi"/>
                <w:sz w:val="24"/>
                <w:szCs w:val="24"/>
              </w:rPr>
              <w:t>,</w:t>
            </w:r>
            <w:r w:rsidR="00007892">
              <w:rPr>
                <w:rFonts w:asciiTheme="majorHAnsi" w:hAnsiTheme="majorHAnsi" w:cstheme="majorHAnsi"/>
                <w:sz w:val="24"/>
                <w:szCs w:val="24"/>
              </w:rPr>
              <w:t xml:space="preserve"> supporting the</w:t>
            </w:r>
            <w:r w:rsidR="00A7404C">
              <w:rPr>
                <w:rFonts w:asciiTheme="majorHAnsi" w:hAnsiTheme="majorHAnsi" w:cstheme="majorHAnsi"/>
                <w:sz w:val="24"/>
                <w:szCs w:val="24"/>
              </w:rPr>
              <w:t xml:space="preserve"> Brand Team and</w:t>
            </w:r>
            <w:r w:rsidR="00007892">
              <w:rPr>
                <w:rFonts w:asciiTheme="majorHAnsi" w:hAnsiTheme="majorHAnsi" w:cstheme="majorHAnsi"/>
                <w:sz w:val="24"/>
                <w:szCs w:val="24"/>
              </w:rPr>
              <w:t xml:space="preserve"> broader Commercial Team with the delivery of Ginsters growth plans</w:t>
            </w:r>
            <w:r w:rsidR="0032499D">
              <w:rPr>
                <w:rFonts w:asciiTheme="majorHAnsi" w:hAnsiTheme="majorHAnsi" w:cstheme="majorHAnsi"/>
                <w:sz w:val="24"/>
                <w:szCs w:val="24"/>
              </w:rPr>
              <w:t xml:space="preserve">. You will be exposed to data analysis, </w:t>
            </w:r>
            <w:r w:rsidR="00452CBB">
              <w:rPr>
                <w:rFonts w:asciiTheme="majorHAnsi" w:hAnsiTheme="majorHAnsi" w:cstheme="majorHAnsi"/>
                <w:sz w:val="24"/>
                <w:szCs w:val="24"/>
              </w:rPr>
              <w:t xml:space="preserve">setting </w:t>
            </w:r>
            <w:r w:rsidR="0032499D">
              <w:rPr>
                <w:rFonts w:asciiTheme="majorHAnsi" w:hAnsiTheme="majorHAnsi" w:cstheme="majorHAnsi"/>
                <w:sz w:val="24"/>
                <w:szCs w:val="24"/>
              </w:rPr>
              <w:t xml:space="preserve">strategy, creating compelling consumer </w:t>
            </w:r>
            <w:r w:rsidR="00A64C67">
              <w:rPr>
                <w:rFonts w:asciiTheme="majorHAnsi" w:hAnsiTheme="majorHAnsi" w:cstheme="majorHAnsi"/>
                <w:sz w:val="24"/>
                <w:szCs w:val="24"/>
              </w:rPr>
              <w:t xml:space="preserve">and customer </w:t>
            </w:r>
            <w:r w:rsidR="0032499D">
              <w:rPr>
                <w:rFonts w:asciiTheme="majorHAnsi" w:hAnsiTheme="majorHAnsi" w:cstheme="majorHAnsi"/>
                <w:sz w:val="24"/>
                <w:szCs w:val="24"/>
              </w:rPr>
              <w:t>plans and activations</w:t>
            </w:r>
            <w:r w:rsidR="00C63660">
              <w:rPr>
                <w:rFonts w:asciiTheme="majorHAnsi" w:hAnsiTheme="majorHAnsi" w:cstheme="majorHAnsi"/>
                <w:sz w:val="24"/>
                <w:szCs w:val="24"/>
              </w:rPr>
              <w:t xml:space="preserve"> to name a few areas</w:t>
            </w:r>
            <w:r w:rsidR="00381B33">
              <w:rPr>
                <w:rFonts w:asciiTheme="majorHAnsi" w:hAnsiTheme="majorHAnsi" w:cstheme="majorHAnsi"/>
                <w:sz w:val="24"/>
                <w:szCs w:val="24"/>
              </w:rPr>
              <w:t xml:space="preserve"> of focus</w:t>
            </w:r>
            <w:r w:rsidR="00C63660">
              <w:rPr>
                <w:rFonts w:asciiTheme="majorHAnsi" w:hAnsiTheme="majorHAnsi" w:cstheme="majorHAnsi"/>
                <w:sz w:val="24"/>
                <w:szCs w:val="24"/>
              </w:rPr>
              <w:t xml:space="preserve">. You will be given coaching and support to fulfil your role, allowing you to build your marketing capabilities whilst </w:t>
            </w:r>
            <w:r w:rsidR="00E65268">
              <w:rPr>
                <w:rFonts w:asciiTheme="majorHAnsi" w:hAnsiTheme="majorHAnsi" w:cstheme="majorHAnsi"/>
                <w:sz w:val="24"/>
                <w:szCs w:val="24"/>
              </w:rPr>
              <w:t>delivering a meaningful contribution to the growth of the brand.</w:t>
            </w:r>
            <w:r w:rsidR="00381B33">
              <w:rPr>
                <w:rFonts w:asciiTheme="majorHAnsi" w:hAnsiTheme="majorHAnsi" w:cstheme="majorHAnsi"/>
                <w:sz w:val="24"/>
                <w:szCs w:val="24"/>
              </w:rPr>
              <w:t xml:space="preserve"> </w:t>
            </w:r>
            <w:r w:rsidR="00A64C67">
              <w:rPr>
                <w:rFonts w:asciiTheme="majorHAnsi" w:hAnsiTheme="majorHAnsi" w:cstheme="majorHAnsi"/>
                <w:sz w:val="24"/>
                <w:szCs w:val="24"/>
              </w:rPr>
              <w:t>W</w:t>
            </w:r>
            <w:r w:rsidR="00381B33">
              <w:rPr>
                <w:rFonts w:asciiTheme="majorHAnsi" w:hAnsiTheme="majorHAnsi" w:cstheme="majorHAnsi"/>
                <w:sz w:val="24"/>
                <w:szCs w:val="24"/>
              </w:rPr>
              <w:t xml:space="preserve">e will work together to develop your skills and </w:t>
            </w:r>
            <w:r w:rsidR="00A1552F">
              <w:rPr>
                <w:rFonts w:asciiTheme="majorHAnsi" w:hAnsiTheme="majorHAnsi" w:cstheme="majorHAnsi"/>
                <w:sz w:val="24"/>
                <w:szCs w:val="24"/>
              </w:rPr>
              <w:t>enable you to fully deliver in this role</w:t>
            </w:r>
            <w:r w:rsidR="00963494">
              <w:rPr>
                <w:rFonts w:asciiTheme="majorHAnsi" w:hAnsiTheme="majorHAnsi" w:cstheme="majorHAnsi"/>
                <w:sz w:val="24"/>
                <w:szCs w:val="24"/>
              </w:rPr>
              <w:t xml:space="preserve"> and support your ongoing career development within a Marketing or Commercial pathway.</w:t>
            </w:r>
          </w:p>
          <w:p w14:paraId="564A2D5C" w14:textId="76BAFDD5" w:rsidR="00E65268" w:rsidRDefault="00E65268" w:rsidP="00F66AA2">
            <w:pPr>
              <w:rPr>
                <w:rFonts w:asciiTheme="majorHAnsi" w:hAnsiTheme="majorHAnsi" w:cstheme="majorHAnsi"/>
                <w:sz w:val="24"/>
                <w:szCs w:val="24"/>
              </w:rPr>
            </w:pPr>
          </w:p>
          <w:p w14:paraId="7EA8C54B" w14:textId="14121DF8" w:rsidR="00E65268" w:rsidRDefault="00E65268" w:rsidP="00F66AA2">
            <w:pPr>
              <w:rPr>
                <w:rFonts w:asciiTheme="majorHAnsi" w:hAnsiTheme="majorHAnsi" w:cstheme="majorHAnsi"/>
                <w:sz w:val="24"/>
                <w:szCs w:val="24"/>
              </w:rPr>
            </w:pPr>
            <w:r>
              <w:rPr>
                <w:rFonts w:asciiTheme="majorHAnsi" w:hAnsiTheme="majorHAnsi" w:cstheme="majorHAnsi"/>
                <w:sz w:val="24"/>
                <w:szCs w:val="24"/>
              </w:rPr>
              <w:t>Areas of responsibility are as follows</w:t>
            </w:r>
          </w:p>
          <w:p w14:paraId="6CCEA483" w14:textId="77777777" w:rsidR="009B58DC" w:rsidRDefault="009B58DC" w:rsidP="00F66AA2">
            <w:pPr>
              <w:rPr>
                <w:rFonts w:asciiTheme="majorHAnsi" w:hAnsiTheme="majorHAnsi" w:cstheme="majorHAnsi"/>
                <w:sz w:val="24"/>
                <w:szCs w:val="24"/>
              </w:rPr>
            </w:pPr>
          </w:p>
          <w:p w14:paraId="77C388B8" w14:textId="23AF8336" w:rsidR="00696046" w:rsidRPr="00723D53" w:rsidRDefault="00696046" w:rsidP="00FF5B88">
            <w:pPr>
              <w:pStyle w:val="ListParagraph"/>
              <w:numPr>
                <w:ilvl w:val="0"/>
                <w:numId w:val="8"/>
              </w:numPr>
              <w:pBdr>
                <w:top w:val="nil"/>
                <w:left w:val="nil"/>
                <w:bottom w:val="nil"/>
                <w:right w:val="nil"/>
                <w:between w:val="nil"/>
              </w:pBdr>
              <w:rPr>
                <w:rFonts w:asciiTheme="majorHAnsi" w:hAnsiTheme="majorHAnsi" w:cstheme="majorHAnsi"/>
                <w:sz w:val="24"/>
                <w:szCs w:val="24"/>
              </w:rPr>
            </w:pPr>
            <w:r w:rsidRPr="00723D53">
              <w:rPr>
                <w:rFonts w:asciiTheme="majorHAnsi" w:hAnsiTheme="majorHAnsi" w:cstheme="majorHAnsi"/>
                <w:sz w:val="24"/>
                <w:szCs w:val="24"/>
              </w:rPr>
              <w:t>Data Analysis</w:t>
            </w:r>
            <w:r w:rsidR="00D2598C" w:rsidRPr="00723D53">
              <w:rPr>
                <w:rFonts w:asciiTheme="majorHAnsi" w:hAnsiTheme="majorHAnsi" w:cstheme="majorHAnsi"/>
                <w:sz w:val="24"/>
                <w:szCs w:val="24"/>
              </w:rPr>
              <w:t>:</w:t>
            </w:r>
          </w:p>
          <w:p w14:paraId="654FE849" w14:textId="17534376" w:rsidR="009F3A60" w:rsidRDefault="00696046" w:rsidP="00FF5B88">
            <w:pPr>
              <w:pStyle w:val="ListParagraph"/>
              <w:numPr>
                <w:ilvl w:val="1"/>
                <w:numId w:val="8"/>
              </w:numPr>
              <w:pBdr>
                <w:top w:val="nil"/>
                <w:left w:val="nil"/>
                <w:bottom w:val="nil"/>
                <w:right w:val="nil"/>
                <w:between w:val="nil"/>
              </w:pBdr>
              <w:rPr>
                <w:rFonts w:asciiTheme="majorHAnsi" w:hAnsiTheme="majorHAnsi" w:cstheme="majorHAnsi"/>
                <w:sz w:val="24"/>
                <w:szCs w:val="24"/>
              </w:rPr>
            </w:pPr>
            <w:r w:rsidRPr="007C1D92">
              <w:rPr>
                <w:rFonts w:asciiTheme="majorHAnsi" w:hAnsiTheme="majorHAnsi" w:cstheme="majorHAnsi"/>
                <w:sz w:val="24"/>
                <w:szCs w:val="24"/>
              </w:rPr>
              <w:lastRenderedPageBreak/>
              <w:t xml:space="preserve">Ownership of monthly </w:t>
            </w:r>
            <w:r w:rsidR="00346121">
              <w:rPr>
                <w:rFonts w:asciiTheme="majorHAnsi" w:hAnsiTheme="majorHAnsi" w:cstheme="majorHAnsi"/>
                <w:sz w:val="24"/>
                <w:szCs w:val="24"/>
              </w:rPr>
              <w:t>competitor</w:t>
            </w:r>
            <w:r w:rsidRPr="007C1D92">
              <w:rPr>
                <w:rFonts w:asciiTheme="majorHAnsi" w:hAnsiTheme="majorHAnsi" w:cstheme="majorHAnsi"/>
                <w:sz w:val="24"/>
                <w:szCs w:val="24"/>
              </w:rPr>
              <w:t xml:space="preserve"> tracking</w:t>
            </w:r>
            <w:r w:rsidR="009F3A60" w:rsidRPr="007C1D92">
              <w:rPr>
                <w:rFonts w:asciiTheme="majorHAnsi" w:hAnsiTheme="majorHAnsi" w:cstheme="majorHAnsi"/>
                <w:sz w:val="24"/>
                <w:szCs w:val="24"/>
              </w:rPr>
              <w:t>.</w:t>
            </w:r>
            <w:r w:rsidR="001A35D9" w:rsidRPr="007C1D92">
              <w:rPr>
                <w:rFonts w:asciiTheme="majorHAnsi" w:hAnsiTheme="majorHAnsi" w:cstheme="majorHAnsi"/>
                <w:sz w:val="24"/>
                <w:szCs w:val="24"/>
              </w:rPr>
              <w:t xml:space="preserve"> Use </w:t>
            </w:r>
            <w:r w:rsidR="00481520">
              <w:rPr>
                <w:rFonts w:asciiTheme="majorHAnsi" w:hAnsiTheme="majorHAnsi" w:cstheme="majorHAnsi"/>
                <w:sz w:val="24"/>
                <w:szCs w:val="24"/>
              </w:rPr>
              <w:t>Nielsen</w:t>
            </w:r>
            <w:r w:rsidR="00D66363" w:rsidRPr="007C1D92">
              <w:rPr>
                <w:rFonts w:asciiTheme="majorHAnsi" w:hAnsiTheme="majorHAnsi" w:cstheme="majorHAnsi"/>
                <w:sz w:val="24"/>
                <w:szCs w:val="24"/>
              </w:rPr>
              <w:t xml:space="preserve"> and Kantar data to </w:t>
            </w:r>
            <w:r w:rsidR="00CF162D" w:rsidRPr="00723D53">
              <w:rPr>
                <w:rFonts w:asciiTheme="majorHAnsi" w:hAnsiTheme="majorHAnsi" w:cstheme="majorHAnsi"/>
                <w:sz w:val="24"/>
                <w:szCs w:val="24"/>
              </w:rPr>
              <w:t>analyse &amp; report on</w:t>
            </w:r>
            <w:r w:rsidR="00D66363" w:rsidRPr="00723D53">
              <w:rPr>
                <w:rFonts w:asciiTheme="majorHAnsi" w:hAnsiTheme="majorHAnsi" w:cstheme="majorHAnsi"/>
                <w:sz w:val="24"/>
                <w:szCs w:val="24"/>
              </w:rPr>
              <w:t xml:space="preserve"> </w:t>
            </w:r>
            <w:r w:rsidR="00CF162D" w:rsidRPr="00723D53">
              <w:rPr>
                <w:rFonts w:asciiTheme="majorHAnsi" w:hAnsiTheme="majorHAnsi" w:cstheme="majorHAnsi"/>
                <w:sz w:val="24"/>
                <w:szCs w:val="24"/>
              </w:rPr>
              <w:t xml:space="preserve">competitor </w:t>
            </w:r>
            <w:r w:rsidR="00346121">
              <w:rPr>
                <w:rFonts w:asciiTheme="majorHAnsi" w:hAnsiTheme="majorHAnsi" w:cstheme="majorHAnsi"/>
                <w:sz w:val="24"/>
                <w:szCs w:val="24"/>
              </w:rPr>
              <w:t xml:space="preserve">performance and </w:t>
            </w:r>
            <w:r w:rsidR="00CF162D" w:rsidRPr="00723D53">
              <w:rPr>
                <w:rFonts w:asciiTheme="majorHAnsi" w:hAnsiTheme="majorHAnsi" w:cstheme="majorHAnsi"/>
                <w:sz w:val="24"/>
                <w:szCs w:val="24"/>
              </w:rPr>
              <w:t>activity to identify challenges and opportunities</w:t>
            </w:r>
            <w:r w:rsidR="001A35D9" w:rsidRPr="00723D53">
              <w:rPr>
                <w:rFonts w:asciiTheme="majorHAnsi" w:hAnsiTheme="majorHAnsi" w:cstheme="majorHAnsi"/>
                <w:sz w:val="24"/>
                <w:szCs w:val="24"/>
              </w:rPr>
              <w:t>.</w:t>
            </w:r>
            <w:r w:rsidR="00A04377">
              <w:rPr>
                <w:rFonts w:asciiTheme="majorHAnsi" w:hAnsiTheme="majorHAnsi" w:cstheme="majorHAnsi"/>
                <w:sz w:val="24"/>
                <w:szCs w:val="24"/>
              </w:rPr>
              <w:t xml:space="preserve"> L</w:t>
            </w:r>
            <w:r w:rsidR="00A04377">
              <w:rPr>
                <w:rFonts w:asciiTheme="majorHAnsi" w:hAnsiTheme="majorHAnsi" w:cstheme="majorHAnsi"/>
                <w:sz w:val="24"/>
                <w:szCs w:val="24"/>
                <w:shd w:val="clear" w:color="auto" w:fill="FFFFFF"/>
              </w:rPr>
              <w:t xml:space="preserve">ead </w:t>
            </w:r>
            <w:proofErr w:type="spellStart"/>
            <w:r w:rsidR="00A04377">
              <w:rPr>
                <w:rFonts w:asciiTheme="majorHAnsi" w:hAnsiTheme="majorHAnsi" w:cstheme="majorHAnsi"/>
                <w:sz w:val="24"/>
                <w:szCs w:val="24"/>
                <w:shd w:val="clear" w:color="auto" w:fill="FFFFFF"/>
              </w:rPr>
              <w:t>adhoc</w:t>
            </w:r>
            <w:proofErr w:type="spellEnd"/>
            <w:r w:rsidR="00A04377">
              <w:rPr>
                <w:rFonts w:asciiTheme="majorHAnsi" w:hAnsiTheme="majorHAnsi" w:cstheme="majorHAnsi"/>
                <w:sz w:val="24"/>
                <w:szCs w:val="24"/>
                <w:shd w:val="clear" w:color="auto" w:fill="FFFFFF"/>
              </w:rPr>
              <w:t xml:space="preserve"> competitor product sample panels</w:t>
            </w:r>
          </w:p>
          <w:p w14:paraId="2F948C94" w14:textId="755B4920" w:rsidR="00FA7264" w:rsidRPr="00723D53" w:rsidRDefault="00FA7264" w:rsidP="00FF5B88">
            <w:pPr>
              <w:pStyle w:val="ListParagraph"/>
              <w:numPr>
                <w:ilvl w:val="1"/>
                <w:numId w:val="8"/>
              </w:numPr>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t xml:space="preserve">Ownership of regular online review monthly reporting and tracking – identifying trends in consumer feedback or </w:t>
            </w:r>
            <w:r w:rsidR="00A33C3C">
              <w:rPr>
                <w:rFonts w:asciiTheme="majorHAnsi" w:hAnsiTheme="majorHAnsi" w:cstheme="majorHAnsi"/>
                <w:sz w:val="24"/>
                <w:szCs w:val="24"/>
              </w:rPr>
              <w:t>recommending opportunities to enhance or optimise review ratings and visibility within the online channel</w:t>
            </w:r>
          </w:p>
          <w:p w14:paraId="4705802C" w14:textId="129AA80C" w:rsidR="00AD596A" w:rsidRDefault="00AD596A" w:rsidP="00FF5B88">
            <w:pPr>
              <w:pStyle w:val="ListParagraph"/>
              <w:numPr>
                <w:ilvl w:val="1"/>
                <w:numId w:val="8"/>
              </w:numPr>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 xml:space="preserve">Support the Social Media Manager with monthly social reporting to </w:t>
            </w:r>
            <w:r w:rsidR="00FA150E">
              <w:rPr>
                <w:rFonts w:asciiTheme="majorHAnsi" w:hAnsiTheme="majorHAnsi" w:cstheme="majorHAnsi"/>
                <w:sz w:val="24"/>
                <w:szCs w:val="24"/>
                <w:shd w:val="clear" w:color="auto" w:fill="FFFFFF"/>
              </w:rPr>
              <w:t>mine data and insight using the social reporting tools to determine success of specific activity, as well as ongoing channel performance</w:t>
            </w:r>
          </w:p>
          <w:p w14:paraId="15342851" w14:textId="5FB31B65" w:rsidR="00A33C3C" w:rsidRPr="00AD596A" w:rsidRDefault="00A33C3C" w:rsidP="00FF5B88">
            <w:pPr>
              <w:pStyle w:val="ListParagraph"/>
              <w:numPr>
                <w:ilvl w:val="1"/>
                <w:numId w:val="8"/>
              </w:numPr>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Support the Shopper and Trade Marketing Manager</w:t>
            </w:r>
            <w:r w:rsidR="00C76836">
              <w:rPr>
                <w:rFonts w:asciiTheme="majorHAnsi" w:hAnsiTheme="majorHAnsi" w:cstheme="majorHAnsi"/>
                <w:sz w:val="24"/>
                <w:szCs w:val="24"/>
                <w:shd w:val="clear" w:color="auto" w:fill="FFFFFF"/>
              </w:rPr>
              <w:t xml:space="preserve"> with monthly reporting of instore marketing campaigns and </w:t>
            </w:r>
            <w:proofErr w:type="spellStart"/>
            <w:r w:rsidR="00C76836">
              <w:rPr>
                <w:rFonts w:asciiTheme="majorHAnsi" w:hAnsiTheme="majorHAnsi" w:cstheme="majorHAnsi"/>
                <w:sz w:val="24"/>
                <w:szCs w:val="24"/>
                <w:shd w:val="clear" w:color="auto" w:fill="FFFFFF"/>
              </w:rPr>
              <w:t>adhoc</w:t>
            </w:r>
            <w:proofErr w:type="spellEnd"/>
            <w:r w:rsidR="00C76836">
              <w:rPr>
                <w:rFonts w:asciiTheme="majorHAnsi" w:hAnsiTheme="majorHAnsi" w:cstheme="majorHAnsi"/>
                <w:sz w:val="24"/>
                <w:szCs w:val="24"/>
                <w:shd w:val="clear" w:color="auto" w:fill="FFFFFF"/>
              </w:rPr>
              <w:t xml:space="preserve"> evaluations and reporting</w:t>
            </w:r>
            <w:r w:rsidR="001A2A4C">
              <w:rPr>
                <w:rFonts w:asciiTheme="majorHAnsi" w:hAnsiTheme="majorHAnsi" w:cstheme="majorHAnsi"/>
                <w:sz w:val="24"/>
                <w:szCs w:val="24"/>
                <w:shd w:val="clear" w:color="auto" w:fill="FFFFFF"/>
              </w:rPr>
              <w:t xml:space="preserve"> to identify opportunities and learnings</w:t>
            </w:r>
          </w:p>
          <w:p w14:paraId="33E5DE68" w14:textId="77777777" w:rsidR="00DB33BB" w:rsidRDefault="00DB33BB" w:rsidP="00DB33BB">
            <w:pPr>
              <w:pStyle w:val="ListParagraph"/>
              <w:pBdr>
                <w:top w:val="nil"/>
                <w:left w:val="nil"/>
                <w:bottom w:val="nil"/>
                <w:right w:val="nil"/>
                <w:between w:val="nil"/>
              </w:pBdr>
              <w:ind w:left="1440"/>
              <w:rPr>
                <w:rFonts w:asciiTheme="majorHAnsi" w:hAnsiTheme="majorHAnsi" w:cstheme="majorHAnsi"/>
                <w:sz w:val="24"/>
                <w:szCs w:val="24"/>
              </w:rPr>
            </w:pPr>
          </w:p>
          <w:p w14:paraId="47543A9A" w14:textId="3A73E19C" w:rsidR="00A67772" w:rsidRDefault="00FF5B88" w:rsidP="00FF5B88">
            <w:pPr>
              <w:pStyle w:val="ListParagraph"/>
              <w:numPr>
                <w:ilvl w:val="0"/>
                <w:numId w:val="8"/>
              </w:numPr>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t xml:space="preserve">Product </w:t>
            </w:r>
            <w:r w:rsidR="00A851DC">
              <w:rPr>
                <w:rFonts w:asciiTheme="majorHAnsi" w:hAnsiTheme="majorHAnsi" w:cstheme="majorHAnsi"/>
                <w:sz w:val="24"/>
                <w:szCs w:val="24"/>
              </w:rPr>
              <w:t>Management</w:t>
            </w:r>
            <w:r w:rsidR="00251531">
              <w:rPr>
                <w:rFonts w:asciiTheme="majorHAnsi" w:hAnsiTheme="majorHAnsi" w:cstheme="majorHAnsi"/>
                <w:sz w:val="24"/>
                <w:szCs w:val="24"/>
              </w:rPr>
              <w:t>:</w:t>
            </w:r>
          </w:p>
          <w:p w14:paraId="77119DF3" w14:textId="77777777" w:rsidR="0010398C" w:rsidRPr="0010398C" w:rsidRDefault="0010398C" w:rsidP="0010398C">
            <w:pPr>
              <w:pStyle w:val="ListParagraph"/>
              <w:numPr>
                <w:ilvl w:val="1"/>
                <w:numId w:val="8"/>
              </w:numPr>
              <w:pBdr>
                <w:top w:val="nil"/>
                <w:left w:val="nil"/>
                <w:bottom w:val="nil"/>
                <w:right w:val="nil"/>
                <w:between w:val="nil"/>
              </w:pBdr>
              <w:rPr>
                <w:rFonts w:asciiTheme="majorHAnsi" w:hAnsiTheme="majorHAnsi" w:cstheme="majorHAnsi"/>
                <w:sz w:val="24"/>
                <w:szCs w:val="24"/>
              </w:rPr>
            </w:pPr>
            <w:r w:rsidRPr="0010398C">
              <w:rPr>
                <w:rFonts w:asciiTheme="majorHAnsi" w:hAnsiTheme="majorHAnsi" w:cstheme="majorHAnsi"/>
                <w:sz w:val="24"/>
                <w:szCs w:val="24"/>
              </w:rPr>
              <w:t xml:space="preserve">Support with annual and long-term planning for the Ginsters portfolio, </w:t>
            </w:r>
            <w:r>
              <w:rPr>
                <w:rFonts w:asciiTheme="majorHAnsi" w:hAnsiTheme="majorHAnsi" w:cstheme="majorHAnsi"/>
                <w:sz w:val="24"/>
                <w:szCs w:val="24"/>
              </w:rPr>
              <w:t>i</w:t>
            </w:r>
            <w:r w:rsidRPr="0010398C">
              <w:rPr>
                <w:rFonts w:asciiTheme="majorHAnsi" w:hAnsiTheme="majorHAnsi" w:cstheme="majorHAnsi"/>
                <w:sz w:val="24"/>
                <w:szCs w:val="24"/>
              </w:rPr>
              <w:t>dentify opportunities and threats to be addressed to drive growth</w:t>
            </w:r>
          </w:p>
          <w:p w14:paraId="62F348DF" w14:textId="221710F8" w:rsidR="00251531" w:rsidRDefault="004A169B" w:rsidP="00FF5B88">
            <w:pPr>
              <w:pStyle w:val="ListParagraph"/>
              <w:numPr>
                <w:ilvl w:val="1"/>
                <w:numId w:val="8"/>
              </w:numPr>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t>Work to support the Brand Managers with key projects across the</w:t>
            </w:r>
            <w:r w:rsidR="005941C7">
              <w:rPr>
                <w:rFonts w:asciiTheme="majorHAnsi" w:hAnsiTheme="majorHAnsi" w:cstheme="majorHAnsi"/>
                <w:sz w:val="24"/>
                <w:szCs w:val="24"/>
              </w:rPr>
              <w:t xml:space="preserve"> portfolio for Ginsters</w:t>
            </w:r>
            <w:r w:rsidR="00FB0061">
              <w:rPr>
                <w:rFonts w:asciiTheme="majorHAnsi" w:hAnsiTheme="majorHAnsi" w:cstheme="majorHAnsi"/>
                <w:sz w:val="24"/>
                <w:szCs w:val="24"/>
              </w:rPr>
              <w:t xml:space="preserve"> </w:t>
            </w:r>
            <w:proofErr w:type="gramStart"/>
            <w:r w:rsidR="00FB0061">
              <w:rPr>
                <w:rFonts w:asciiTheme="majorHAnsi" w:hAnsiTheme="majorHAnsi" w:cstheme="majorHAnsi"/>
                <w:sz w:val="24"/>
                <w:szCs w:val="24"/>
              </w:rPr>
              <w:t>in order</w:t>
            </w:r>
            <w:r w:rsidR="00DB33BB">
              <w:rPr>
                <w:rFonts w:asciiTheme="majorHAnsi" w:hAnsiTheme="majorHAnsi" w:cstheme="majorHAnsi"/>
                <w:sz w:val="24"/>
                <w:szCs w:val="24"/>
              </w:rPr>
              <w:t xml:space="preserve"> to</w:t>
            </w:r>
            <w:proofErr w:type="gramEnd"/>
            <w:r w:rsidR="00DB33BB">
              <w:rPr>
                <w:rFonts w:asciiTheme="majorHAnsi" w:hAnsiTheme="majorHAnsi" w:cstheme="majorHAnsi"/>
                <w:sz w:val="24"/>
                <w:szCs w:val="24"/>
              </w:rPr>
              <w:t xml:space="preserve"> drive growth</w:t>
            </w:r>
          </w:p>
          <w:p w14:paraId="7C61F94B" w14:textId="089F8748" w:rsidR="00EA655F" w:rsidRDefault="00EA655F" w:rsidP="00FF5B88">
            <w:pPr>
              <w:pStyle w:val="ListParagraph"/>
              <w:numPr>
                <w:ilvl w:val="1"/>
                <w:numId w:val="8"/>
              </w:numPr>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Lead the coordination of all sample requests across the brand and commercial teams for customer meetings</w:t>
            </w:r>
            <w:r w:rsidR="00C32F3A">
              <w:rPr>
                <w:rFonts w:asciiTheme="majorHAnsi" w:hAnsiTheme="majorHAnsi" w:cstheme="majorHAnsi"/>
                <w:sz w:val="24"/>
                <w:szCs w:val="24"/>
                <w:shd w:val="clear" w:color="auto" w:fill="FFFFFF"/>
              </w:rPr>
              <w:t xml:space="preserve">, marketing activity, innovation days and </w:t>
            </w:r>
            <w:proofErr w:type="spellStart"/>
            <w:r w:rsidR="00C32F3A">
              <w:rPr>
                <w:rFonts w:asciiTheme="majorHAnsi" w:hAnsiTheme="majorHAnsi" w:cstheme="majorHAnsi"/>
                <w:sz w:val="24"/>
                <w:szCs w:val="24"/>
                <w:shd w:val="clear" w:color="auto" w:fill="FFFFFF"/>
              </w:rPr>
              <w:t>adhoc</w:t>
            </w:r>
            <w:proofErr w:type="spellEnd"/>
            <w:r w:rsidR="00C32F3A">
              <w:rPr>
                <w:rFonts w:asciiTheme="majorHAnsi" w:hAnsiTheme="majorHAnsi" w:cstheme="majorHAnsi"/>
                <w:sz w:val="24"/>
                <w:szCs w:val="24"/>
                <w:shd w:val="clear" w:color="auto" w:fill="FFFFFF"/>
              </w:rPr>
              <w:t xml:space="preserve"> requests</w:t>
            </w:r>
          </w:p>
          <w:p w14:paraId="70BBD88C" w14:textId="4C917562" w:rsidR="00783B6C" w:rsidRPr="00714B41" w:rsidRDefault="00CC38A3" w:rsidP="00FF5B88">
            <w:pPr>
              <w:pStyle w:val="ListParagraph"/>
              <w:numPr>
                <w:ilvl w:val="1"/>
                <w:numId w:val="8"/>
              </w:numPr>
              <w:rPr>
                <w:rFonts w:asciiTheme="majorHAnsi" w:hAnsiTheme="majorHAnsi" w:cstheme="majorHAnsi"/>
                <w:sz w:val="24"/>
                <w:szCs w:val="24"/>
                <w:shd w:val="clear" w:color="auto" w:fill="FFFFFF"/>
              </w:rPr>
            </w:pPr>
            <w:r w:rsidRPr="00714B41">
              <w:rPr>
                <w:rFonts w:asciiTheme="majorHAnsi" w:hAnsiTheme="majorHAnsi" w:cstheme="majorHAnsi"/>
                <w:sz w:val="24"/>
                <w:szCs w:val="24"/>
                <w:shd w:val="clear" w:color="auto" w:fill="FFFFFF"/>
              </w:rPr>
              <w:t>Lead regular product award entries to hero product quality</w:t>
            </w:r>
            <w:r w:rsidR="00714B41" w:rsidRPr="00714B41">
              <w:rPr>
                <w:rFonts w:asciiTheme="majorHAnsi" w:hAnsiTheme="majorHAnsi" w:cstheme="majorHAnsi"/>
                <w:sz w:val="24"/>
                <w:szCs w:val="24"/>
                <w:shd w:val="clear" w:color="auto" w:fill="FFFFFF"/>
              </w:rPr>
              <w:t xml:space="preserve"> &amp; taste</w:t>
            </w:r>
            <w:r w:rsidRPr="00714B41">
              <w:rPr>
                <w:rFonts w:asciiTheme="majorHAnsi" w:hAnsiTheme="majorHAnsi" w:cstheme="majorHAnsi"/>
                <w:sz w:val="24"/>
                <w:szCs w:val="24"/>
                <w:shd w:val="clear" w:color="auto" w:fill="FFFFFF"/>
              </w:rPr>
              <w:t xml:space="preserve"> across the Ginsters portfolio, writing submissions and sending product samples</w:t>
            </w:r>
            <w:r w:rsidR="00714B41" w:rsidRPr="00714B41">
              <w:rPr>
                <w:rFonts w:asciiTheme="majorHAnsi" w:hAnsiTheme="majorHAnsi" w:cstheme="majorHAnsi"/>
                <w:sz w:val="24"/>
                <w:szCs w:val="24"/>
                <w:shd w:val="clear" w:color="auto" w:fill="FFFFFF"/>
              </w:rPr>
              <w:t>, liaising with the Brand Managers</w:t>
            </w:r>
            <w:r w:rsidRPr="00714B41">
              <w:rPr>
                <w:rFonts w:asciiTheme="majorHAnsi" w:hAnsiTheme="majorHAnsi" w:cstheme="majorHAnsi"/>
                <w:sz w:val="24"/>
                <w:szCs w:val="24"/>
                <w:shd w:val="clear" w:color="auto" w:fill="FFFFFF"/>
              </w:rPr>
              <w:t xml:space="preserve"> </w:t>
            </w:r>
          </w:p>
          <w:p w14:paraId="56BCEEE4" w14:textId="77777777" w:rsidR="00A1552F" w:rsidRPr="00A1552F" w:rsidRDefault="00A1552F" w:rsidP="00A1552F">
            <w:pPr>
              <w:pStyle w:val="ListParagraph"/>
              <w:pBdr>
                <w:top w:val="nil"/>
                <w:left w:val="nil"/>
                <w:bottom w:val="nil"/>
                <w:right w:val="nil"/>
                <w:between w:val="nil"/>
              </w:pBdr>
              <w:ind w:left="1440"/>
              <w:rPr>
                <w:rFonts w:asciiTheme="majorHAnsi" w:hAnsiTheme="majorHAnsi" w:cstheme="majorHAnsi"/>
                <w:sz w:val="24"/>
                <w:szCs w:val="24"/>
              </w:rPr>
            </w:pPr>
          </w:p>
          <w:p w14:paraId="2AEB5402" w14:textId="77777777" w:rsidR="00723D53" w:rsidRPr="00ED215C" w:rsidRDefault="00D2598C" w:rsidP="00FF5B88">
            <w:pPr>
              <w:pStyle w:val="ListParagraph"/>
              <w:numPr>
                <w:ilvl w:val="0"/>
                <w:numId w:val="8"/>
              </w:numPr>
              <w:rPr>
                <w:rFonts w:asciiTheme="majorHAnsi" w:hAnsiTheme="majorHAnsi" w:cstheme="majorHAnsi"/>
                <w:sz w:val="24"/>
                <w:szCs w:val="24"/>
                <w:shd w:val="clear" w:color="auto" w:fill="FFFFFF"/>
              </w:rPr>
            </w:pPr>
            <w:r w:rsidRPr="00ED215C">
              <w:rPr>
                <w:rFonts w:asciiTheme="majorHAnsi" w:hAnsiTheme="majorHAnsi" w:cstheme="majorHAnsi"/>
                <w:color w:val="000000"/>
                <w:sz w:val="24"/>
                <w:szCs w:val="24"/>
                <w:shd w:val="clear" w:color="auto" w:fill="FFFFFF"/>
              </w:rPr>
              <w:t>Activation</w:t>
            </w:r>
            <w:r w:rsidR="00D433ED" w:rsidRPr="00ED215C">
              <w:rPr>
                <w:rFonts w:asciiTheme="majorHAnsi" w:hAnsiTheme="majorHAnsi" w:cstheme="majorHAnsi"/>
                <w:sz w:val="24"/>
                <w:szCs w:val="24"/>
                <w:shd w:val="clear" w:color="auto" w:fill="FFFFFF"/>
              </w:rPr>
              <w:t xml:space="preserve"> Plans</w:t>
            </w:r>
            <w:r w:rsidRPr="00ED215C">
              <w:rPr>
                <w:rFonts w:asciiTheme="majorHAnsi" w:hAnsiTheme="majorHAnsi" w:cstheme="majorHAnsi"/>
                <w:color w:val="000000"/>
                <w:sz w:val="24"/>
                <w:szCs w:val="24"/>
                <w:shd w:val="clear" w:color="auto" w:fill="FFFFFF"/>
              </w:rPr>
              <w:t>:</w:t>
            </w:r>
          </w:p>
          <w:p w14:paraId="7B78EF3B" w14:textId="77777777" w:rsidR="003131D7" w:rsidRDefault="003131D7" w:rsidP="003131D7">
            <w:pPr>
              <w:pStyle w:val="ListParagraph"/>
              <w:numPr>
                <w:ilvl w:val="1"/>
                <w:numId w:val="8"/>
              </w:numPr>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 xml:space="preserve">Support the Shopper &amp; Trade Marketing Manager to manage the creation of campaign assets during key campaign periods, and take the lead in the delivery of Shopper &amp; Trade Marketing assets for our Food </w:t>
            </w:r>
            <w:proofErr w:type="gramStart"/>
            <w:r>
              <w:rPr>
                <w:rFonts w:asciiTheme="majorHAnsi" w:hAnsiTheme="majorHAnsi" w:cstheme="majorHAnsi"/>
                <w:sz w:val="24"/>
                <w:szCs w:val="24"/>
                <w:shd w:val="clear" w:color="auto" w:fill="FFFFFF"/>
              </w:rPr>
              <w:t>To</w:t>
            </w:r>
            <w:proofErr w:type="gramEnd"/>
            <w:r>
              <w:rPr>
                <w:rFonts w:asciiTheme="majorHAnsi" w:hAnsiTheme="majorHAnsi" w:cstheme="majorHAnsi"/>
                <w:sz w:val="24"/>
                <w:szCs w:val="24"/>
                <w:shd w:val="clear" w:color="auto" w:fill="FFFFFF"/>
              </w:rPr>
              <w:t xml:space="preserve"> Go and Independent customers</w:t>
            </w:r>
          </w:p>
          <w:p w14:paraId="697EB14D" w14:textId="77777777" w:rsidR="003131D7" w:rsidRDefault="003131D7" w:rsidP="003131D7">
            <w:pPr>
              <w:pStyle w:val="ListParagraph"/>
              <w:numPr>
                <w:ilvl w:val="1"/>
                <w:numId w:val="8"/>
              </w:numPr>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Support the Social Media Manager with the creation of organic social media assets, including involvement with shoots, liaising with agencies and compiling samples and giveaways for influencers and consumers (including supporting with the delivery of our very own ‘Pastry Club’)</w:t>
            </w:r>
          </w:p>
          <w:p w14:paraId="2ACC601E" w14:textId="20A88CCE" w:rsidR="00EC66DA" w:rsidRDefault="00D2598C" w:rsidP="00FF5B88">
            <w:pPr>
              <w:pStyle w:val="ListParagraph"/>
              <w:numPr>
                <w:ilvl w:val="1"/>
                <w:numId w:val="8"/>
              </w:numPr>
              <w:rPr>
                <w:rFonts w:asciiTheme="majorHAnsi" w:hAnsiTheme="majorHAnsi" w:cstheme="majorHAnsi"/>
                <w:sz w:val="24"/>
                <w:szCs w:val="24"/>
                <w:shd w:val="clear" w:color="auto" w:fill="FFFFFF"/>
              </w:rPr>
            </w:pPr>
            <w:r w:rsidRPr="00723D53">
              <w:rPr>
                <w:rFonts w:asciiTheme="majorHAnsi" w:hAnsiTheme="majorHAnsi" w:cstheme="majorHAnsi"/>
                <w:color w:val="000000"/>
                <w:sz w:val="24"/>
                <w:szCs w:val="24"/>
                <w:shd w:val="clear" w:color="auto" w:fill="FFFFFF"/>
              </w:rPr>
              <w:t>Support</w:t>
            </w:r>
            <w:r w:rsidR="00320348">
              <w:rPr>
                <w:rFonts w:asciiTheme="majorHAnsi" w:hAnsiTheme="majorHAnsi" w:cstheme="majorHAnsi"/>
                <w:color w:val="000000"/>
                <w:sz w:val="24"/>
                <w:szCs w:val="24"/>
                <w:shd w:val="clear" w:color="auto" w:fill="FFFFFF"/>
              </w:rPr>
              <w:t xml:space="preserve"> the</w:t>
            </w:r>
            <w:r w:rsidRPr="00723D53">
              <w:rPr>
                <w:rFonts w:asciiTheme="majorHAnsi" w:hAnsiTheme="majorHAnsi" w:cstheme="majorHAnsi"/>
                <w:color w:val="000000"/>
                <w:sz w:val="24"/>
                <w:szCs w:val="24"/>
                <w:shd w:val="clear" w:color="auto" w:fill="FFFFFF"/>
              </w:rPr>
              <w:t xml:space="preserve"> Brand Team</w:t>
            </w:r>
            <w:r w:rsidR="00DB33BB">
              <w:rPr>
                <w:rFonts w:asciiTheme="majorHAnsi" w:hAnsiTheme="majorHAnsi" w:cstheme="majorHAnsi"/>
                <w:color w:val="000000"/>
                <w:sz w:val="24"/>
                <w:szCs w:val="24"/>
                <w:shd w:val="clear" w:color="auto" w:fill="FFFFFF"/>
              </w:rPr>
              <w:t xml:space="preserve"> to deliver</w:t>
            </w:r>
            <w:r w:rsidRPr="00723D53">
              <w:rPr>
                <w:rFonts w:asciiTheme="majorHAnsi" w:hAnsiTheme="majorHAnsi" w:cstheme="majorHAnsi"/>
                <w:color w:val="000000"/>
                <w:sz w:val="24"/>
                <w:szCs w:val="24"/>
                <w:shd w:val="clear" w:color="auto" w:fill="FFFFFF"/>
              </w:rPr>
              <w:t xml:space="preserve"> BTL activity such as </w:t>
            </w:r>
            <w:r w:rsidR="003910E5" w:rsidRPr="00723D53">
              <w:rPr>
                <w:rFonts w:asciiTheme="majorHAnsi" w:hAnsiTheme="majorHAnsi" w:cstheme="majorHAnsi"/>
                <w:sz w:val="24"/>
                <w:szCs w:val="24"/>
                <w:shd w:val="clear" w:color="auto" w:fill="FFFFFF"/>
              </w:rPr>
              <w:t xml:space="preserve">social and </w:t>
            </w:r>
            <w:r w:rsidR="00EC66DA" w:rsidRPr="00723D53">
              <w:rPr>
                <w:rFonts w:asciiTheme="majorHAnsi" w:hAnsiTheme="majorHAnsi" w:cstheme="majorHAnsi"/>
                <w:sz w:val="24"/>
                <w:szCs w:val="24"/>
                <w:shd w:val="clear" w:color="auto" w:fill="FFFFFF"/>
              </w:rPr>
              <w:t>PR activation</w:t>
            </w:r>
            <w:r w:rsidRPr="00723D53">
              <w:rPr>
                <w:rFonts w:asciiTheme="majorHAnsi" w:hAnsiTheme="majorHAnsi" w:cstheme="majorHAnsi"/>
                <w:color w:val="000000"/>
                <w:sz w:val="24"/>
                <w:szCs w:val="24"/>
                <w:shd w:val="clear" w:color="auto" w:fill="FFFFFF"/>
              </w:rPr>
              <w:t xml:space="preserve"> programs</w:t>
            </w:r>
            <w:r w:rsidR="00DB33BB">
              <w:rPr>
                <w:rFonts w:asciiTheme="majorHAnsi" w:hAnsiTheme="majorHAnsi" w:cstheme="majorHAnsi"/>
                <w:color w:val="000000"/>
                <w:sz w:val="24"/>
                <w:szCs w:val="24"/>
                <w:shd w:val="clear" w:color="auto" w:fill="FFFFFF"/>
              </w:rPr>
              <w:t xml:space="preserve"> as </w:t>
            </w:r>
            <w:r w:rsidR="0098047F">
              <w:rPr>
                <w:rFonts w:asciiTheme="majorHAnsi" w:hAnsiTheme="majorHAnsi" w:cstheme="majorHAnsi"/>
                <w:color w:val="000000"/>
                <w:sz w:val="24"/>
                <w:szCs w:val="24"/>
                <w:shd w:val="clear" w:color="auto" w:fill="FFFFFF"/>
              </w:rPr>
              <w:t>planned.</w:t>
            </w:r>
            <w:r w:rsidR="00312314" w:rsidRPr="00723D53">
              <w:rPr>
                <w:rFonts w:asciiTheme="majorHAnsi" w:hAnsiTheme="majorHAnsi" w:cstheme="majorHAnsi"/>
                <w:sz w:val="24"/>
                <w:szCs w:val="24"/>
                <w:shd w:val="clear" w:color="auto" w:fill="FFFFFF"/>
              </w:rPr>
              <w:t xml:space="preserve"> </w:t>
            </w:r>
            <w:r w:rsidR="00D433ED" w:rsidRPr="00723D53">
              <w:rPr>
                <w:rFonts w:asciiTheme="majorHAnsi" w:hAnsiTheme="majorHAnsi" w:cstheme="majorHAnsi"/>
                <w:sz w:val="24"/>
                <w:szCs w:val="24"/>
                <w:shd w:val="clear" w:color="auto" w:fill="FFFFFF"/>
              </w:rPr>
              <w:t>Liaising</w:t>
            </w:r>
            <w:r w:rsidR="00312314" w:rsidRPr="00723D53">
              <w:rPr>
                <w:rFonts w:asciiTheme="majorHAnsi" w:hAnsiTheme="majorHAnsi" w:cstheme="majorHAnsi"/>
                <w:sz w:val="24"/>
                <w:szCs w:val="24"/>
                <w:shd w:val="clear" w:color="auto" w:fill="FFFFFF"/>
              </w:rPr>
              <w:t xml:space="preserve"> with agency partners</w:t>
            </w:r>
            <w:r w:rsidR="00D433ED" w:rsidRPr="00723D53">
              <w:rPr>
                <w:rFonts w:asciiTheme="majorHAnsi" w:hAnsiTheme="majorHAnsi" w:cstheme="majorHAnsi"/>
                <w:sz w:val="24"/>
                <w:szCs w:val="24"/>
                <w:shd w:val="clear" w:color="auto" w:fill="FFFFFF"/>
              </w:rPr>
              <w:t>, organising samples</w:t>
            </w:r>
            <w:r w:rsidR="00320348">
              <w:rPr>
                <w:rFonts w:asciiTheme="majorHAnsi" w:hAnsiTheme="majorHAnsi" w:cstheme="majorHAnsi"/>
                <w:sz w:val="24"/>
                <w:szCs w:val="24"/>
                <w:shd w:val="clear" w:color="auto" w:fill="FFFFFF"/>
              </w:rPr>
              <w:t>, arranging meetings, providing feedback as required</w:t>
            </w:r>
            <w:r w:rsidR="0006361D">
              <w:rPr>
                <w:rFonts w:asciiTheme="majorHAnsi" w:hAnsiTheme="majorHAnsi" w:cstheme="majorHAnsi"/>
                <w:sz w:val="24"/>
                <w:szCs w:val="24"/>
                <w:shd w:val="clear" w:color="auto" w:fill="FFFFFF"/>
              </w:rPr>
              <w:t xml:space="preserve"> and leading aspects of the activation as agreed during planning stage</w:t>
            </w:r>
          </w:p>
          <w:p w14:paraId="652E49B6" w14:textId="2F787826" w:rsidR="00312314" w:rsidRDefault="00320348" w:rsidP="00FF5B88">
            <w:pPr>
              <w:pStyle w:val="ListParagraph"/>
              <w:numPr>
                <w:ilvl w:val="1"/>
                <w:numId w:val="8"/>
              </w:numPr>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 xml:space="preserve">Support the brand team in </w:t>
            </w:r>
            <w:r w:rsidR="0098047F">
              <w:rPr>
                <w:rFonts w:asciiTheme="majorHAnsi" w:hAnsiTheme="majorHAnsi" w:cstheme="majorHAnsi"/>
                <w:sz w:val="24"/>
                <w:szCs w:val="24"/>
                <w:shd w:val="clear" w:color="auto" w:fill="FFFFFF"/>
              </w:rPr>
              <w:t>activity wash up sessions. Mining insights and collating learnings.</w:t>
            </w:r>
          </w:p>
          <w:p w14:paraId="3BA60F30" w14:textId="77777777" w:rsidR="001A7A57" w:rsidRPr="001A7A57" w:rsidRDefault="001A7A57" w:rsidP="001A7A57">
            <w:pPr>
              <w:pStyle w:val="ListParagraph"/>
              <w:ind w:left="1440"/>
              <w:rPr>
                <w:rFonts w:asciiTheme="majorHAnsi" w:hAnsiTheme="majorHAnsi" w:cstheme="majorHAnsi"/>
                <w:sz w:val="24"/>
                <w:szCs w:val="24"/>
                <w:shd w:val="clear" w:color="auto" w:fill="FFFFFF"/>
              </w:rPr>
            </w:pPr>
          </w:p>
          <w:p w14:paraId="345718AF" w14:textId="07ED828B" w:rsidR="00827962" w:rsidRPr="00B5724B" w:rsidRDefault="008474E5" w:rsidP="00FF5B88">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B</w:t>
            </w:r>
            <w:r w:rsidR="00827962" w:rsidRPr="00B5724B">
              <w:rPr>
                <w:rFonts w:asciiTheme="majorHAnsi" w:hAnsiTheme="majorHAnsi" w:cstheme="majorHAnsi"/>
                <w:sz w:val="24"/>
                <w:szCs w:val="24"/>
              </w:rPr>
              <w:t>rand Sell</w:t>
            </w:r>
            <w:r>
              <w:rPr>
                <w:rFonts w:asciiTheme="majorHAnsi" w:hAnsiTheme="majorHAnsi" w:cstheme="majorHAnsi"/>
                <w:sz w:val="24"/>
                <w:szCs w:val="24"/>
              </w:rPr>
              <w:t xml:space="preserve"> Ins</w:t>
            </w:r>
            <w:r w:rsidR="00F9689D">
              <w:rPr>
                <w:rFonts w:asciiTheme="majorHAnsi" w:hAnsiTheme="majorHAnsi" w:cstheme="majorHAnsi"/>
                <w:sz w:val="24"/>
                <w:szCs w:val="24"/>
              </w:rPr>
              <w:t xml:space="preserve"> &amp; Trade Events</w:t>
            </w:r>
            <w:r w:rsidR="00827962" w:rsidRPr="00B5724B">
              <w:rPr>
                <w:rFonts w:asciiTheme="majorHAnsi" w:hAnsiTheme="majorHAnsi" w:cstheme="majorHAnsi"/>
                <w:sz w:val="24"/>
                <w:szCs w:val="24"/>
              </w:rPr>
              <w:t>:</w:t>
            </w:r>
          </w:p>
          <w:p w14:paraId="321A9874" w14:textId="20216B80" w:rsidR="00827962" w:rsidRDefault="002541B8" w:rsidP="00FF5B88">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 xml:space="preserve">Lead the </w:t>
            </w:r>
            <w:r w:rsidR="008474E5">
              <w:rPr>
                <w:rFonts w:asciiTheme="majorHAnsi" w:hAnsiTheme="majorHAnsi" w:cstheme="majorHAnsi"/>
                <w:sz w:val="24"/>
                <w:szCs w:val="24"/>
              </w:rPr>
              <w:t>deliver</w:t>
            </w:r>
            <w:r>
              <w:rPr>
                <w:rFonts w:asciiTheme="majorHAnsi" w:hAnsiTheme="majorHAnsi" w:cstheme="majorHAnsi"/>
                <w:sz w:val="24"/>
                <w:szCs w:val="24"/>
              </w:rPr>
              <w:t>y of</w:t>
            </w:r>
            <w:r w:rsidR="008474E5">
              <w:rPr>
                <w:rFonts w:asciiTheme="majorHAnsi" w:hAnsiTheme="majorHAnsi" w:cstheme="majorHAnsi"/>
                <w:sz w:val="24"/>
                <w:szCs w:val="24"/>
              </w:rPr>
              <w:t xml:space="preserve"> </w:t>
            </w:r>
            <w:r w:rsidR="00827962" w:rsidRPr="00B5724B">
              <w:rPr>
                <w:rFonts w:asciiTheme="majorHAnsi" w:hAnsiTheme="majorHAnsi" w:cstheme="majorHAnsi"/>
                <w:sz w:val="24"/>
                <w:szCs w:val="24"/>
              </w:rPr>
              <w:t>sell</w:t>
            </w:r>
            <w:r w:rsidR="008474E5">
              <w:rPr>
                <w:rFonts w:asciiTheme="majorHAnsi" w:hAnsiTheme="majorHAnsi" w:cstheme="majorHAnsi"/>
                <w:sz w:val="24"/>
                <w:szCs w:val="24"/>
              </w:rPr>
              <w:t xml:space="preserve"> in</w:t>
            </w:r>
            <w:r w:rsidR="00827962" w:rsidRPr="00B5724B">
              <w:rPr>
                <w:rFonts w:asciiTheme="majorHAnsi" w:hAnsiTheme="majorHAnsi" w:cstheme="majorHAnsi"/>
                <w:sz w:val="24"/>
                <w:szCs w:val="24"/>
              </w:rPr>
              <w:t xml:space="preserve"> materials and theatre</w:t>
            </w:r>
            <w:r w:rsidR="005F262B">
              <w:rPr>
                <w:rFonts w:asciiTheme="majorHAnsi" w:hAnsiTheme="majorHAnsi" w:cstheme="majorHAnsi"/>
                <w:sz w:val="24"/>
                <w:szCs w:val="24"/>
              </w:rPr>
              <w:t xml:space="preserve"> for twice yearly brand sell meetings.</w:t>
            </w:r>
            <w:r w:rsidR="001A7A57">
              <w:rPr>
                <w:rFonts w:asciiTheme="majorHAnsi" w:hAnsiTheme="majorHAnsi" w:cstheme="majorHAnsi"/>
                <w:sz w:val="24"/>
                <w:szCs w:val="24"/>
              </w:rPr>
              <w:t xml:space="preserve"> Including samples and buyers’ boxes for new listings and Innovation</w:t>
            </w:r>
            <w:r w:rsidR="00BB28C7">
              <w:rPr>
                <w:rFonts w:asciiTheme="majorHAnsi" w:hAnsiTheme="majorHAnsi" w:cstheme="majorHAnsi"/>
                <w:sz w:val="24"/>
                <w:szCs w:val="24"/>
              </w:rPr>
              <w:t xml:space="preserve"> and other </w:t>
            </w:r>
            <w:proofErr w:type="spellStart"/>
            <w:r w:rsidR="00BB28C7">
              <w:rPr>
                <w:rFonts w:asciiTheme="majorHAnsi" w:hAnsiTheme="majorHAnsi" w:cstheme="majorHAnsi"/>
                <w:sz w:val="24"/>
                <w:szCs w:val="24"/>
              </w:rPr>
              <w:t>adhoc</w:t>
            </w:r>
            <w:proofErr w:type="spellEnd"/>
            <w:r w:rsidR="00BB28C7">
              <w:rPr>
                <w:rFonts w:asciiTheme="majorHAnsi" w:hAnsiTheme="majorHAnsi" w:cstheme="majorHAnsi"/>
                <w:sz w:val="24"/>
                <w:szCs w:val="24"/>
              </w:rPr>
              <w:t xml:space="preserve"> merchandise requests during the year</w:t>
            </w:r>
          </w:p>
          <w:p w14:paraId="0385A09D" w14:textId="21552037" w:rsidR="00F9689D" w:rsidRPr="00B5724B" w:rsidRDefault="00F9689D" w:rsidP="00FF5B88">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lastRenderedPageBreak/>
              <w:t xml:space="preserve">Lead the delivery of Trade Shows and Trade events, working closely with the Shopper and Trade Marketing Manager and Customer Team to plan and </w:t>
            </w:r>
            <w:r w:rsidR="00F9461D">
              <w:rPr>
                <w:rFonts w:asciiTheme="majorHAnsi" w:hAnsiTheme="majorHAnsi" w:cstheme="majorHAnsi"/>
                <w:sz w:val="24"/>
                <w:szCs w:val="24"/>
              </w:rPr>
              <w:t>run events, including booking, trade stand design and coordination of logistics and samples</w:t>
            </w:r>
            <w:r w:rsidR="00A76118">
              <w:rPr>
                <w:rFonts w:asciiTheme="majorHAnsi" w:hAnsiTheme="majorHAnsi" w:cstheme="majorHAnsi"/>
                <w:sz w:val="24"/>
                <w:szCs w:val="24"/>
              </w:rPr>
              <w:t>, as well as</w:t>
            </w:r>
            <w:r w:rsidR="00F9461D">
              <w:rPr>
                <w:rFonts w:asciiTheme="majorHAnsi" w:hAnsiTheme="majorHAnsi" w:cstheme="majorHAnsi"/>
                <w:sz w:val="24"/>
                <w:szCs w:val="24"/>
              </w:rPr>
              <w:t xml:space="preserve"> attending key events to represent Ginsters</w:t>
            </w:r>
          </w:p>
          <w:p w14:paraId="0AB3D946" w14:textId="77777777" w:rsidR="00AE357B" w:rsidRPr="00B5724B" w:rsidRDefault="00AE357B" w:rsidP="00AE357B">
            <w:pPr>
              <w:pStyle w:val="ListParagraph"/>
              <w:ind w:left="1440"/>
              <w:rPr>
                <w:rFonts w:asciiTheme="majorHAnsi" w:hAnsiTheme="majorHAnsi" w:cstheme="majorHAnsi"/>
                <w:sz w:val="24"/>
                <w:szCs w:val="24"/>
              </w:rPr>
            </w:pPr>
          </w:p>
          <w:p w14:paraId="7F714D87" w14:textId="4B28D89F" w:rsidR="00AE357B" w:rsidRDefault="00FF5CB5" w:rsidP="00FF5B88">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Website</w:t>
            </w:r>
            <w:r w:rsidR="006410E7">
              <w:rPr>
                <w:rFonts w:asciiTheme="majorHAnsi" w:hAnsiTheme="majorHAnsi" w:cstheme="majorHAnsi"/>
                <w:sz w:val="24"/>
                <w:szCs w:val="24"/>
              </w:rPr>
              <w:t xml:space="preserve"> &amp; E-Commerce:</w:t>
            </w:r>
          </w:p>
          <w:p w14:paraId="35937A4D" w14:textId="0A3902D2" w:rsidR="00F00E2E" w:rsidRPr="00850FE4" w:rsidRDefault="00850FE4">
            <w:pPr>
              <w:pStyle w:val="ListParagraph"/>
              <w:numPr>
                <w:ilvl w:val="1"/>
                <w:numId w:val="8"/>
              </w:numPr>
              <w:rPr>
                <w:rFonts w:asciiTheme="majorHAnsi" w:hAnsiTheme="majorHAnsi" w:cstheme="majorHAnsi"/>
                <w:sz w:val="24"/>
                <w:szCs w:val="24"/>
              </w:rPr>
            </w:pPr>
            <w:r w:rsidRPr="00850FE4">
              <w:rPr>
                <w:rFonts w:asciiTheme="majorHAnsi" w:hAnsiTheme="majorHAnsi" w:cstheme="majorHAnsi"/>
                <w:sz w:val="24"/>
                <w:szCs w:val="24"/>
              </w:rPr>
              <w:t xml:space="preserve">Working closely with the Customer and Commercial Team, </w:t>
            </w:r>
            <w:r>
              <w:rPr>
                <w:rFonts w:asciiTheme="majorHAnsi" w:hAnsiTheme="majorHAnsi" w:cstheme="majorHAnsi"/>
                <w:sz w:val="24"/>
                <w:szCs w:val="24"/>
              </w:rPr>
              <w:t>act as</w:t>
            </w:r>
            <w:r w:rsidR="00F00E2E" w:rsidRPr="00850FE4">
              <w:rPr>
                <w:rFonts w:asciiTheme="majorHAnsi" w:hAnsiTheme="majorHAnsi" w:cstheme="majorHAnsi"/>
                <w:sz w:val="24"/>
                <w:szCs w:val="24"/>
              </w:rPr>
              <w:t xml:space="preserve"> the brand lead for our Online customers and own the creation of relevant e-commerce assets and marketing activity, using platforms such as Citrus</w:t>
            </w:r>
            <w:r w:rsidRPr="00850FE4">
              <w:rPr>
                <w:rFonts w:asciiTheme="majorHAnsi" w:hAnsiTheme="majorHAnsi" w:cstheme="majorHAnsi"/>
                <w:sz w:val="24"/>
                <w:szCs w:val="24"/>
              </w:rPr>
              <w:t>,</w:t>
            </w:r>
            <w:r w:rsidR="00F00E2E" w:rsidRPr="00850FE4">
              <w:rPr>
                <w:rFonts w:asciiTheme="majorHAnsi" w:hAnsiTheme="majorHAnsi" w:cstheme="majorHAnsi"/>
                <w:sz w:val="24"/>
                <w:szCs w:val="24"/>
              </w:rPr>
              <w:t xml:space="preserve"> and </w:t>
            </w:r>
            <w:r w:rsidR="00294A03" w:rsidRPr="00850FE4">
              <w:rPr>
                <w:rFonts w:asciiTheme="majorHAnsi" w:hAnsiTheme="majorHAnsi" w:cstheme="majorHAnsi"/>
                <w:sz w:val="24"/>
                <w:szCs w:val="24"/>
              </w:rPr>
              <w:t>driving best practice activation through SEO and other tools</w:t>
            </w:r>
          </w:p>
          <w:p w14:paraId="7DFD5EC5" w14:textId="33B4ABE2" w:rsidR="00F00E2E" w:rsidRDefault="00F00E2E" w:rsidP="00F00E2E">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 xml:space="preserve">Lead the creation and optimisation of new </w:t>
            </w:r>
            <w:proofErr w:type="spellStart"/>
            <w:r>
              <w:rPr>
                <w:rFonts w:asciiTheme="majorHAnsi" w:hAnsiTheme="majorHAnsi" w:cstheme="majorHAnsi"/>
                <w:sz w:val="24"/>
                <w:szCs w:val="24"/>
              </w:rPr>
              <w:t>BrandBank</w:t>
            </w:r>
            <w:proofErr w:type="spellEnd"/>
            <w:r>
              <w:rPr>
                <w:rFonts w:asciiTheme="majorHAnsi" w:hAnsiTheme="majorHAnsi" w:cstheme="majorHAnsi"/>
                <w:sz w:val="24"/>
                <w:szCs w:val="24"/>
              </w:rPr>
              <w:t xml:space="preserve"> image assets and copy for the brand for use in e-commerce, ensuring they are up to date and that the Ginsters brand guidelines are followed and upheld </w:t>
            </w:r>
          </w:p>
          <w:p w14:paraId="3BDF346B" w14:textId="1CAEACB2" w:rsidR="006410E7" w:rsidRDefault="006410E7" w:rsidP="00FF5B88">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 xml:space="preserve">Take the lead on the </w:t>
            </w:r>
            <w:r w:rsidR="007E5474">
              <w:rPr>
                <w:rFonts w:asciiTheme="majorHAnsi" w:hAnsiTheme="majorHAnsi" w:cstheme="majorHAnsi"/>
                <w:sz w:val="24"/>
                <w:szCs w:val="24"/>
              </w:rPr>
              <w:t>day-to-day</w:t>
            </w:r>
            <w:r>
              <w:rPr>
                <w:rFonts w:asciiTheme="majorHAnsi" w:hAnsiTheme="majorHAnsi" w:cstheme="majorHAnsi"/>
                <w:sz w:val="24"/>
                <w:szCs w:val="24"/>
              </w:rPr>
              <w:t xml:space="preserve"> upkeep of the Ginsters branded website, ensuring up to date </w:t>
            </w:r>
            <w:r w:rsidR="007E5474">
              <w:rPr>
                <w:rFonts w:asciiTheme="majorHAnsi" w:hAnsiTheme="majorHAnsi" w:cstheme="majorHAnsi"/>
                <w:sz w:val="24"/>
                <w:szCs w:val="24"/>
              </w:rPr>
              <w:t>information and assets are regularly added</w:t>
            </w:r>
          </w:p>
          <w:p w14:paraId="14C2F41C" w14:textId="77777777" w:rsidR="00B668AC" w:rsidRDefault="007E5474" w:rsidP="000C7664">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Creation of any bespoke competition or landing pages</w:t>
            </w:r>
            <w:r w:rsidR="003A22D0">
              <w:rPr>
                <w:rFonts w:asciiTheme="majorHAnsi" w:hAnsiTheme="majorHAnsi" w:cstheme="majorHAnsi"/>
                <w:sz w:val="24"/>
                <w:szCs w:val="24"/>
              </w:rPr>
              <w:t xml:space="preserve"> on the Ginsters branded website,</w:t>
            </w:r>
            <w:r>
              <w:rPr>
                <w:rFonts w:asciiTheme="majorHAnsi" w:hAnsiTheme="majorHAnsi" w:cstheme="majorHAnsi"/>
                <w:sz w:val="24"/>
                <w:szCs w:val="24"/>
              </w:rPr>
              <w:t xml:space="preserve"> as needed to support campaigns or social media</w:t>
            </w:r>
          </w:p>
          <w:p w14:paraId="29CC5F46" w14:textId="77777777" w:rsidR="00107E0A" w:rsidRDefault="00107E0A" w:rsidP="00107E0A">
            <w:pPr>
              <w:pStyle w:val="ListParagraph"/>
              <w:ind w:left="1440"/>
              <w:rPr>
                <w:rFonts w:asciiTheme="majorHAnsi" w:hAnsiTheme="majorHAnsi" w:cstheme="majorHAnsi"/>
                <w:sz w:val="24"/>
                <w:szCs w:val="24"/>
              </w:rPr>
            </w:pPr>
          </w:p>
          <w:p w14:paraId="27A626E6" w14:textId="7902BDBE" w:rsidR="002A2371" w:rsidRDefault="002A2371" w:rsidP="000C7664">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Working with external partners and agencies</w:t>
            </w:r>
            <w:r w:rsidR="00107E0A">
              <w:rPr>
                <w:rFonts w:asciiTheme="majorHAnsi" w:hAnsiTheme="majorHAnsi" w:cstheme="majorHAnsi"/>
                <w:sz w:val="24"/>
                <w:szCs w:val="24"/>
              </w:rPr>
              <w:t>:</w:t>
            </w:r>
          </w:p>
          <w:p w14:paraId="1BF1A3FA" w14:textId="7470B470" w:rsidR="000C7664" w:rsidRDefault="003E104D" w:rsidP="002A2371">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 xml:space="preserve">Working closely with the </w:t>
            </w:r>
            <w:proofErr w:type="gramStart"/>
            <w:r>
              <w:rPr>
                <w:rFonts w:asciiTheme="majorHAnsi" w:hAnsiTheme="majorHAnsi" w:cstheme="majorHAnsi"/>
                <w:sz w:val="24"/>
                <w:szCs w:val="24"/>
              </w:rPr>
              <w:t>South West</w:t>
            </w:r>
            <w:proofErr w:type="gramEnd"/>
            <w:r>
              <w:rPr>
                <w:rFonts w:asciiTheme="majorHAnsi" w:hAnsiTheme="majorHAnsi" w:cstheme="majorHAnsi"/>
                <w:sz w:val="24"/>
                <w:szCs w:val="24"/>
              </w:rPr>
              <w:t xml:space="preserve"> Community Team at Samworth Brothers Cornwall, act as the brand lead </w:t>
            </w:r>
            <w:r w:rsidR="002A2371">
              <w:rPr>
                <w:rFonts w:asciiTheme="majorHAnsi" w:hAnsiTheme="majorHAnsi" w:cstheme="majorHAnsi"/>
                <w:sz w:val="24"/>
                <w:szCs w:val="24"/>
              </w:rPr>
              <w:t xml:space="preserve">in the </w:t>
            </w:r>
            <w:r w:rsidR="005F1B11">
              <w:rPr>
                <w:rFonts w:asciiTheme="majorHAnsi" w:hAnsiTheme="majorHAnsi" w:cstheme="majorHAnsi"/>
                <w:sz w:val="24"/>
                <w:szCs w:val="24"/>
              </w:rPr>
              <w:t xml:space="preserve">coordination of our community and charity partnership with Plymouth Argyle </w:t>
            </w:r>
            <w:r w:rsidR="002A028F">
              <w:rPr>
                <w:rFonts w:asciiTheme="majorHAnsi" w:hAnsiTheme="majorHAnsi" w:cstheme="majorHAnsi"/>
                <w:sz w:val="24"/>
                <w:szCs w:val="24"/>
              </w:rPr>
              <w:t>FC and</w:t>
            </w:r>
            <w:r w:rsidR="005F1B11">
              <w:rPr>
                <w:rFonts w:asciiTheme="majorHAnsi" w:hAnsiTheme="majorHAnsi" w:cstheme="majorHAnsi"/>
                <w:sz w:val="24"/>
                <w:szCs w:val="24"/>
              </w:rPr>
              <w:t xml:space="preserve"> The Argyle Community Trust</w:t>
            </w:r>
            <w:r>
              <w:rPr>
                <w:rFonts w:asciiTheme="majorHAnsi" w:hAnsiTheme="majorHAnsi" w:cstheme="majorHAnsi"/>
                <w:sz w:val="24"/>
                <w:szCs w:val="24"/>
              </w:rPr>
              <w:t xml:space="preserve">, delivering </w:t>
            </w:r>
            <w:r w:rsidR="0012283F">
              <w:rPr>
                <w:rFonts w:asciiTheme="majorHAnsi" w:hAnsiTheme="majorHAnsi" w:cstheme="majorHAnsi"/>
                <w:sz w:val="24"/>
                <w:szCs w:val="24"/>
              </w:rPr>
              <w:t>P</w:t>
            </w:r>
            <w:r w:rsidR="002A028F">
              <w:rPr>
                <w:rFonts w:asciiTheme="majorHAnsi" w:hAnsiTheme="majorHAnsi" w:cstheme="majorHAnsi"/>
                <w:sz w:val="24"/>
                <w:szCs w:val="24"/>
              </w:rPr>
              <w:t xml:space="preserve">roject </w:t>
            </w:r>
            <w:r w:rsidR="0012283F">
              <w:rPr>
                <w:rFonts w:asciiTheme="majorHAnsi" w:hAnsiTheme="majorHAnsi" w:cstheme="majorHAnsi"/>
                <w:sz w:val="24"/>
                <w:szCs w:val="24"/>
              </w:rPr>
              <w:t>35</w:t>
            </w:r>
            <w:r w:rsidR="002A028F">
              <w:rPr>
                <w:rFonts w:asciiTheme="majorHAnsi" w:hAnsiTheme="majorHAnsi" w:cstheme="majorHAnsi"/>
                <w:sz w:val="24"/>
                <w:szCs w:val="24"/>
              </w:rPr>
              <w:t xml:space="preserve"> PR and</w:t>
            </w:r>
            <w:r w:rsidR="0012283F">
              <w:rPr>
                <w:rFonts w:asciiTheme="majorHAnsi" w:hAnsiTheme="majorHAnsi" w:cstheme="majorHAnsi"/>
                <w:sz w:val="24"/>
                <w:szCs w:val="24"/>
              </w:rPr>
              <w:t xml:space="preserve"> social content </w:t>
            </w:r>
            <w:r w:rsidR="002A028F">
              <w:rPr>
                <w:rFonts w:asciiTheme="majorHAnsi" w:hAnsiTheme="majorHAnsi" w:cstheme="majorHAnsi"/>
                <w:sz w:val="24"/>
                <w:szCs w:val="24"/>
              </w:rPr>
              <w:t xml:space="preserve">across the year, </w:t>
            </w:r>
            <w:r>
              <w:rPr>
                <w:rFonts w:asciiTheme="majorHAnsi" w:hAnsiTheme="majorHAnsi" w:cstheme="majorHAnsi"/>
                <w:sz w:val="24"/>
                <w:szCs w:val="24"/>
              </w:rPr>
              <w:t xml:space="preserve">and support with ongoing </w:t>
            </w:r>
            <w:proofErr w:type="spellStart"/>
            <w:r>
              <w:rPr>
                <w:rFonts w:asciiTheme="majorHAnsi" w:hAnsiTheme="majorHAnsi" w:cstheme="majorHAnsi"/>
                <w:sz w:val="24"/>
                <w:szCs w:val="24"/>
              </w:rPr>
              <w:t>adhoc</w:t>
            </w:r>
            <w:proofErr w:type="spellEnd"/>
            <w:r>
              <w:rPr>
                <w:rFonts w:asciiTheme="majorHAnsi" w:hAnsiTheme="majorHAnsi" w:cstheme="majorHAnsi"/>
                <w:sz w:val="24"/>
                <w:szCs w:val="24"/>
              </w:rPr>
              <w:t xml:space="preserve"> events and activity</w:t>
            </w:r>
          </w:p>
          <w:p w14:paraId="4CDE6656" w14:textId="5C0DFFBF" w:rsidR="003E104D" w:rsidRDefault="00C24661" w:rsidP="002A2371">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Working closely with the Customer and Commercial Team as the brand lead</w:t>
            </w:r>
            <w:r w:rsidR="00921219">
              <w:rPr>
                <w:rFonts w:asciiTheme="majorHAnsi" w:hAnsiTheme="majorHAnsi" w:cstheme="majorHAnsi"/>
                <w:sz w:val="24"/>
                <w:szCs w:val="24"/>
              </w:rPr>
              <w:t xml:space="preserve"> supporting in the delivery of activity and reporting with our Field Sales agency, </w:t>
            </w:r>
            <w:proofErr w:type="spellStart"/>
            <w:r w:rsidR="00921219">
              <w:rPr>
                <w:rFonts w:asciiTheme="majorHAnsi" w:hAnsiTheme="majorHAnsi" w:cstheme="majorHAnsi"/>
                <w:sz w:val="24"/>
                <w:szCs w:val="24"/>
              </w:rPr>
              <w:t>Logobrand</w:t>
            </w:r>
            <w:proofErr w:type="spellEnd"/>
            <w:r w:rsidR="00921219">
              <w:rPr>
                <w:rFonts w:asciiTheme="majorHAnsi" w:hAnsiTheme="majorHAnsi" w:cstheme="majorHAnsi"/>
                <w:sz w:val="24"/>
                <w:szCs w:val="24"/>
              </w:rPr>
              <w:t xml:space="preserve">, to ensure that the Ginsters brand always shows up on shelf </w:t>
            </w:r>
            <w:r w:rsidR="00A35348">
              <w:rPr>
                <w:rFonts w:asciiTheme="majorHAnsi" w:hAnsiTheme="majorHAnsi" w:cstheme="majorHAnsi"/>
                <w:sz w:val="24"/>
                <w:szCs w:val="24"/>
              </w:rPr>
              <w:t>to a high standard</w:t>
            </w:r>
          </w:p>
          <w:p w14:paraId="43F7CDD0" w14:textId="77777777" w:rsidR="00107E0A" w:rsidRDefault="00107E0A" w:rsidP="00107E0A">
            <w:pPr>
              <w:pStyle w:val="ListParagraph"/>
              <w:ind w:left="1440"/>
              <w:rPr>
                <w:rFonts w:asciiTheme="majorHAnsi" w:hAnsiTheme="majorHAnsi" w:cstheme="majorHAnsi"/>
                <w:sz w:val="24"/>
                <w:szCs w:val="24"/>
              </w:rPr>
            </w:pPr>
          </w:p>
          <w:p w14:paraId="24280FDE" w14:textId="0517B18A" w:rsidR="00CE3F95" w:rsidRDefault="00CE3F95" w:rsidP="000C7664">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Customer Care</w:t>
            </w:r>
            <w:r w:rsidR="00107E0A">
              <w:rPr>
                <w:rFonts w:asciiTheme="majorHAnsi" w:hAnsiTheme="majorHAnsi" w:cstheme="majorHAnsi"/>
                <w:sz w:val="24"/>
                <w:szCs w:val="24"/>
              </w:rPr>
              <w:t xml:space="preserve"> and Quality:</w:t>
            </w:r>
          </w:p>
          <w:p w14:paraId="6B365766" w14:textId="77777777" w:rsidR="00DA7A86" w:rsidRDefault="00DA7A86" w:rsidP="00DA7A86">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 xml:space="preserve">Lead the </w:t>
            </w:r>
            <w:proofErr w:type="gramStart"/>
            <w:r w:rsidR="00667F93">
              <w:rPr>
                <w:rFonts w:asciiTheme="majorHAnsi" w:hAnsiTheme="majorHAnsi" w:cstheme="majorHAnsi"/>
                <w:sz w:val="24"/>
                <w:szCs w:val="24"/>
              </w:rPr>
              <w:t>day to day</w:t>
            </w:r>
            <w:proofErr w:type="gramEnd"/>
            <w:r w:rsidR="00667F93">
              <w:rPr>
                <w:rFonts w:asciiTheme="majorHAnsi" w:hAnsiTheme="majorHAnsi" w:cstheme="majorHAnsi"/>
                <w:sz w:val="24"/>
                <w:szCs w:val="24"/>
              </w:rPr>
              <w:t xml:space="preserve"> management of an external customer care agency team, acting as the point person for queries on consumer complaints and questions into the brand and technical teams, escalating where appropriate</w:t>
            </w:r>
          </w:p>
          <w:p w14:paraId="65BE83FD" w14:textId="77777777" w:rsidR="0075226F" w:rsidRDefault="0075226F" w:rsidP="00DA7A86">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Share regular brand updates with the Customer Care agency team to ensure up to date brand knowledge on our products and marketing plans</w:t>
            </w:r>
          </w:p>
          <w:p w14:paraId="43F75E06" w14:textId="5A2CE136" w:rsidR="001A6970" w:rsidRPr="000C7664" w:rsidRDefault="001A6970" w:rsidP="00DA7A86">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 xml:space="preserve">Lead </w:t>
            </w:r>
            <w:r w:rsidR="002652FF">
              <w:rPr>
                <w:rFonts w:asciiTheme="majorHAnsi" w:hAnsiTheme="majorHAnsi" w:cstheme="majorHAnsi"/>
                <w:sz w:val="24"/>
                <w:szCs w:val="24"/>
              </w:rPr>
              <w:t xml:space="preserve">daily, </w:t>
            </w:r>
            <w:r>
              <w:rPr>
                <w:rFonts w:asciiTheme="majorHAnsi" w:hAnsiTheme="majorHAnsi" w:cstheme="majorHAnsi"/>
                <w:sz w:val="24"/>
                <w:szCs w:val="24"/>
              </w:rPr>
              <w:t xml:space="preserve">weekly and monthly reporting of customer complaints and comment data, highlighting opportunities and </w:t>
            </w:r>
            <w:r w:rsidR="00107E0A">
              <w:rPr>
                <w:rFonts w:asciiTheme="majorHAnsi" w:hAnsiTheme="majorHAnsi" w:cstheme="majorHAnsi"/>
                <w:sz w:val="24"/>
                <w:szCs w:val="24"/>
              </w:rPr>
              <w:t>trends to the brand and technical teams</w:t>
            </w:r>
          </w:p>
        </w:tc>
      </w:tr>
      <w:tr w:rsidR="00952B92" w:rsidRPr="00453E92" w14:paraId="59C8D32B" w14:textId="77777777" w:rsidTr="28D00CC7">
        <w:tc>
          <w:tcPr>
            <w:tcW w:w="10207" w:type="dxa"/>
            <w:gridSpan w:val="4"/>
            <w:shd w:val="clear" w:color="auto" w:fill="988445"/>
          </w:tcPr>
          <w:p w14:paraId="18002CF1" w14:textId="77777777" w:rsidR="00952B92" w:rsidRPr="00453E92" w:rsidRDefault="003221B0">
            <w:pPr>
              <w:pStyle w:val="Heading2"/>
              <w:rPr>
                <w:rFonts w:asciiTheme="majorHAnsi" w:eastAsia="Arial" w:hAnsiTheme="majorHAnsi" w:cstheme="majorHAnsi"/>
                <w:sz w:val="24"/>
                <w:szCs w:val="24"/>
              </w:rPr>
            </w:pPr>
            <w:r w:rsidRPr="00453E92">
              <w:rPr>
                <w:rFonts w:asciiTheme="majorHAnsi" w:eastAsia="Arial" w:hAnsiTheme="majorHAnsi" w:cstheme="majorHAnsi"/>
                <w:b w:val="0"/>
                <w:color w:val="FFFFFF"/>
                <w:sz w:val="24"/>
                <w:szCs w:val="24"/>
              </w:rPr>
              <w:lastRenderedPageBreak/>
              <w:t>QUALIFICATIONS, EXPERIENCE, TECHNICAL SKILLS / KNOWLEDGE</w:t>
            </w:r>
          </w:p>
        </w:tc>
      </w:tr>
      <w:tr w:rsidR="00E93627" w:rsidRPr="00453E92" w14:paraId="1E0516CF" w14:textId="77777777" w:rsidTr="28D00CC7">
        <w:trPr>
          <w:trHeight w:val="240"/>
        </w:trPr>
        <w:tc>
          <w:tcPr>
            <w:tcW w:w="10207" w:type="dxa"/>
            <w:gridSpan w:val="4"/>
          </w:tcPr>
          <w:p w14:paraId="35A3482D" w14:textId="50AC1F76" w:rsidR="000242AD" w:rsidRPr="00392EFC" w:rsidRDefault="00392EFC" w:rsidP="00F66AA2">
            <w:pPr>
              <w:rPr>
                <w:rFonts w:asciiTheme="majorHAnsi" w:hAnsiTheme="majorHAnsi" w:cstheme="majorHAnsi"/>
                <w:sz w:val="24"/>
                <w:szCs w:val="24"/>
              </w:rPr>
            </w:pPr>
            <w:r>
              <w:rPr>
                <w:rFonts w:asciiTheme="majorHAnsi" w:hAnsiTheme="majorHAnsi" w:cstheme="majorHAnsi"/>
                <w:sz w:val="24"/>
                <w:szCs w:val="24"/>
              </w:rPr>
              <w:t xml:space="preserve">Ideally you </w:t>
            </w:r>
            <w:r w:rsidR="00F01CDD">
              <w:rPr>
                <w:rFonts w:asciiTheme="majorHAnsi" w:hAnsiTheme="majorHAnsi" w:cstheme="majorHAnsi"/>
                <w:sz w:val="24"/>
                <w:szCs w:val="24"/>
              </w:rPr>
              <w:t>will</w:t>
            </w:r>
            <w:r w:rsidR="00560088">
              <w:rPr>
                <w:rFonts w:asciiTheme="majorHAnsi" w:hAnsiTheme="majorHAnsi" w:cstheme="majorHAnsi"/>
                <w:sz w:val="24"/>
                <w:szCs w:val="24"/>
              </w:rPr>
              <w:t xml:space="preserve"> have</w:t>
            </w:r>
            <w:r w:rsidR="00713948">
              <w:rPr>
                <w:rFonts w:asciiTheme="majorHAnsi" w:hAnsiTheme="majorHAnsi" w:cstheme="majorHAnsi"/>
                <w:sz w:val="24"/>
                <w:szCs w:val="24"/>
              </w:rPr>
              <w:t>…</w:t>
            </w:r>
          </w:p>
          <w:p w14:paraId="1CCDAA0C" w14:textId="44E788D5" w:rsidR="00250467" w:rsidRDefault="00560088" w:rsidP="002E0582">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Theme="majorHAnsi" w:hAnsiTheme="majorHAnsi" w:cstheme="majorHAnsi"/>
                <w:sz w:val="24"/>
                <w:szCs w:val="24"/>
              </w:rPr>
            </w:pPr>
            <w:r>
              <w:rPr>
                <w:rFonts w:asciiTheme="majorHAnsi" w:hAnsiTheme="majorHAnsi" w:cstheme="majorHAnsi"/>
                <w:sz w:val="24"/>
                <w:szCs w:val="24"/>
              </w:rPr>
              <w:t>A</w:t>
            </w:r>
            <w:r w:rsidR="003450FD">
              <w:rPr>
                <w:rFonts w:asciiTheme="majorHAnsi" w:hAnsiTheme="majorHAnsi" w:cstheme="majorHAnsi"/>
                <w:sz w:val="24"/>
                <w:szCs w:val="24"/>
              </w:rPr>
              <w:t xml:space="preserve"> Business or</w:t>
            </w:r>
            <w:r>
              <w:rPr>
                <w:rFonts w:asciiTheme="majorHAnsi" w:hAnsiTheme="majorHAnsi" w:cstheme="majorHAnsi"/>
                <w:sz w:val="24"/>
                <w:szCs w:val="24"/>
              </w:rPr>
              <w:t xml:space="preserve"> </w:t>
            </w:r>
            <w:r w:rsidR="00250467">
              <w:rPr>
                <w:rFonts w:asciiTheme="majorHAnsi" w:hAnsiTheme="majorHAnsi" w:cstheme="majorHAnsi"/>
                <w:sz w:val="24"/>
                <w:szCs w:val="24"/>
              </w:rPr>
              <w:t>Marketing Degree or similar Marketing Qualification up to Level 2</w:t>
            </w:r>
          </w:p>
          <w:p w14:paraId="40738D18" w14:textId="4C700916" w:rsidR="00A1552F" w:rsidRDefault="00560088" w:rsidP="002E0582">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Theme="majorHAnsi" w:hAnsiTheme="majorHAnsi" w:cstheme="majorHAnsi"/>
                <w:sz w:val="24"/>
                <w:szCs w:val="24"/>
              </w:rPr>
            </w:pPr>
            <w:r>
              <w:rPr>
                <w:rFonts w:asciiTheme="majorHAnsi" w:hAnsiTheme="majorHAnsi" w:cstheme="majorHAnsi"/>
                <w:sz w:val="24"/>
                <w:szCs w:val="24"/>
              </w:rPr>
              <w:t xml:space="preserve">A </w:t>
            </w:r>
            <w:r w:rsidR="00F01CDD">
              <w:rPr>
                <w:rFonts w:asciiTheme="majorHAnsi" w:hAnsiTheme="majorHAnsi" w:cstheme="majorHAnsi"/>
                <w:sz w:val="24"/>
                <w:szCs w:val="24"/>
              </w:rPr>
              <w:t>p</w:t>
            </w:r>
            <w:r w:rsidR="00A1552F">
              <w:rPr>
                <w:rFonts w:asciiTheme="majorHAnsi" w:hAnsiTheme="majorHAnsi" w:cstheme="majorHAnsi"/>
                <w:sz w:val="24"/>
                <w:szCs w:val="24"/>
              </w:rPr>
              <w:t xml:space="preserve">assion for brands and a </w:t>
            </w:r>
            <w:r w:rsidR="00F01CDD">
              <w:rPr>
                <w:rFonts w:asciiTheme="majorHAnsi" w:hAnsiTheme="majorHAnsi" w:cstheme="majorHAnsi"/>
                <w:sz w:val="24"/>
                <w:szCs w:val="24"/>
              </w:rPr>
              <w:t>deep curiosity of people and their motivations</w:t>
            </w:r>
          </w:p>
          <w:p w14:paraId="41F23A80" w14:textId="72714C3F" w:rsidR="00C131D5" w:rsidRDefault="00560088" w:rsidP="002E0582">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Theme="majorHAnsi" w:hAnsiTheme="majorHAnsi" w:cstheme="majorHAnsi"/>
                <w:sz w:val="24"/>
                <w:szCs w:val="24"/>
              </w:rPr>
            </w:pPr>
            <w:r>
              <w:rPr>
                <w:rFonts w:asciiTheme="majorHAnsi" w:hAnsiTheme="majorHAnsi" w:cstheme="majorHAnsi"/>
                <w:sz w:val="24"/>
                <w:szCs w:val="24"/>
              </w:rPr>
              <w:t>B</w:t>
            </w:r>
            <w:r w:rsidR="00C131D5">
              <w:rPr>
                <w:rFonts w:asciiTheme="majorHAnsi" w:hAnsiTheme="majorHAnsi" w:cstheme="majorHAnsi"/>
                <w:sz w:val="24"/>
                <w:szCs w:val="24"/>
              </w:rPr>
              <w:t>asic awareness of core marketing competencies (</w:t>
            </w:r>
            <w:proofErr w:type="gramStart"/>
            <w:r w:rsidR="001A2047">
              <w:rPr>
                <w:rFonts w:asciiTheme="majorHAnsi" w:hAnsiTheme="majorHAnsi" w:cstheme="majorHAnsi"/>
                <w:sz w:val="24"/>
                <w:szCs w:val="24"/>
              </w:rPr>
              <w:t>in particular within</w:t>
            </w:r>
            <w:proofErr w:type="gramEnd"/>
            <w:r w:rsidR="001A2047">
              <w:rPr>
                <w:rFonts w:asciiTheme="majorHAnsi" w:hAnsiTheme="majorHAnsi" w:cstheme="majorHAnsi"/>
                <w:sz w:val="24"/>
                <w:szCs w:val="24"/>
              </w:rPr>
              <w:t xml:space="preserve"> </w:t>
            </w:r>
            <w:r w:rsidR="00923419">
              <w:rPr>
                <w:rFonts w:asciiTheme="majorHAnsi" w:hAnsiTheme="majorHAnsi" w:cstheme="majorHAnsi"/>
                <w:sz w:val="24"/>
                <w:szCs w:val="24"/>
              </w:rPr>
              <w:t>Insight &amp; analysis</w:t>
            </w:r>
            <w:r w:rsidR="00526FD5">
              <w:rPr>
                <w:rFonts w:asciiTheme="majorHAnsi" w:hAnsiTheme="majorHAnsi" w:cstheme="majorHAnsi"/>
                <w:sz w:val="24"/>
                <w:szCs w:val="24"/>
              </w:rPr>
              <w:t xml:space="preserve"> </w:t>
            </w:r>
            <w:r w:rsidR="001A2047">
              <w:rPr>
                <w:rFonts w:asciiTheme="majorHAnsi" w:hAnsiTheme="majorHAnsi" w:cstheme="majorHAnsi"/>
                <w:sz w:val="24"/>
                <w:szCs w:val="24"/>
              </w:rPr>
              <w:t>and In Market Activation)</w:t>
            </w:r>
          </w:p>
          <w:p w14:paraId="2C3BD6F4" w14:textId="283FFF90" w:rsidR="001A2047" w:rsidRDefault="00C859A6" w:rsidP="002E0582">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Theme="majorHAnsi" w:hAnsiTheme="majorHAnsi" w:cstheme="majorHAnsi"/>
                <w:sz w:val="24"/>
                <w:szCs w:val="24"/>
              </w:rPr>
            </w:pPr>
            <w:r>
              <w:rPr>
                <w:rFonts w:asciiTheme="majorHAnsi" w:hAnsiTheme="majorHAnsi" w:cstheme="majorHAnsi"/>
                <w:sz w:val="24"/>
                <w:szCs w:val="24"/>
              </w:rPr>
              <w:lastRenderedPageBreak/>
              <w:t>S</w:t>
            </w:r>
            <w:r w:rsidR="001A2047">
              <w:rPr>
                <w:rFonts w:asciiTheme="majorHAnsi" w:hAnsiTheme="majorHAnsi" w:cstheme="majorHAnsi"/>
                <w:sz w:val="24"/>
                <w:szCs w:val="24"/>
              </w:rPr>
              <w:t>ome experience or interest in</w:t>
            </w:r>
            <w:r w:rsidR="00D12B79">
              <w:rPr>
                <w:rFonts w:asciiTheme="majorHAnsi" w:hAnsiTheme="majorHAnsi" w:cstheme="majorHAnsi"/>
                <w:sz w:val="24"/>
                <w:szCs w:val="24"/>
              </w:rPr>
              <w:t xml:space="preserve"> retail and FMCG to understand the dynamics and relationships between brands and retail customers </w:t>
            </w:r>
          </w:p>
          <w:p w14:paraId="13E94CDB" w14:textId="1552BABD" w:rsidR="00F01CDD" w:rsidRDefault="00F01CDD" w:rsidP="002E0582">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Theme="majorHAnsi" w:hAnsiTheme="majorHAnsi" w:cstheme="majorHAnsi"/>
                <w:sz w:val="24"/>
                <w:szCs w:val="24"/>
              </w:rPr>
            </w:pPr>
            <w:r>
              <w:rPr>
                <w:rFonts w:asciiTheme="majorHAnsi" w:hAnsiTheme="majorHAnsi" w:cstheme="majorHAnsi"/>
                <w:sz w:val="24"/>
                <w:szCs w:val="24"/>
              </w:rPr>
              <w:t>Be a real foodie</w:t>
            </w:r>
            <w:r w:rsidR="001721C1">
              <w:rPr>
                <w:rFonts w:asciiTheme="majorHAnsi" w:hAnsiTheme="majorHAnsi" w:cstheme="majorHAnsi"/>
                <w:sz w:val="24"/>
                <w:szCs w:val="24"/>
              </w:rPr>
              <w:t xml:space="preserve"> and a champion of savoury pastry. Someone who keeps an eye on emerging trends in food</w:t>
            </w:r>
          </w:p>
          <w:p w14:paraId="44112FCB" w14:textId="05B23C43" w:rsidR="002E0582" w:rsidRPr="002E0582" w:rsidRDefault="005B61DC" w:rsidP="002E0582">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Theme="majorHAnsi" w:hAnsiTheme="majorHAnsi" w:cstheme="majorHAnsi"/>
                <w:sz w:val="24"/>
                <w:szCs w:val="24"/>
              </w:rPr>
            </w:pPr>
            <w:r>
              <w:rPr>
                <w:rFonts w:asciiTheme="majorHAnsi" w:hAnsiTheme="majorHAnsi" w:cstheme="majorHAnsi"/>
                <w:sz w:val="24"/>
                <w:szCs w:val="24"/>
              </w:rPr>
              <w:t>G</w:t>
            </w:r>
            <w:r w:rsidR="00910235">
              <w:rPr>
                <w:rFonts w:asciiTheme="majorHAnsi" w:hAnsiTheme="majorHAnsi" w:cstheme="majorHAnsi"/>
                <w:sz w:val="24"/>
                <w:szCs w:val="24"/>
              </w:rPr>
              <w:t>ood</w:t>
            </w:r>
            <w:r w:rsidR="002E0582" w:rsidRPr="002E0582">
              <w:rPr>
                <w:rFonts w:asciiTheme="majorHAnsi" w:hAnsiTheme="majorHAnsi" w:cstheme="majorHAnsi"/>
                <w:sz w:val="24"/>
                <w:szCs w:val="24"/>
              </w:rPr>
              <w:t xml:space="preserve"> </w:t>
            </w:r>
            <w:r w:rsidR="001721C1">
              <w:rPr>
                <w:rFonts w:asciiTheme="majorHAnsi" w:hAnsiTheme="majorHAnsi" w:cstheme="majorHAnsi"/>
                <w:sz w:val="24"/>
                <w:szCs w:val="24"/>
              </w:rPr>
              <w:t>organisational</w:t>
            </w:r>
            <w:r w:rsidR="002E0582" w:rsidRPr="002E0582">
              <w:rPr>
                <w:rFonts w:asciiTheme="majorHAnsi" w:hAnsiTheme="majorHAnsi" w:cstheme="majorHAnsi"/>
                <w:sz w:val="24"/>
                <w:szCs w:val="24"/>
              </w:rPr>
              <w:t xml:space="preserve"> skills with an eye for detail</w:t>
            </w:r>
            <w:r w:rsidR="00277F84">
              <w:rPr>
                <w:rFonts w:asciiTheme="majorHAnsi" w:hAnsiTheme="majorHAnsi" w:cstheme="majorHAnsi"/>
                <w:sz w:val="24"/>
                <w:szCs w:val="24"/>
              </w:rPr>
              <w:t xml:space="preserve"> and someone who sees things through to completion</w:t>
            </w:r>
          </w:p>
          <w:p w14:paraId="03E0BC86" w14:textId="73223C22" w:rsidR="00185319" w:rsidRPr="0040409F" w:rsidRDefault="002E0582" w:rsidP="0040409F">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Theme="majorHAnsi" w:hAnsiTheme="majorHAnsi" w:cstheme="majorHAnsi"/>
                <w:sz w:val="24"/>
                <w:szCs w:val="24"/>
              </w:rPr>
            </w:pPr>
            <w:r w:rsidRPr="002E0582">
              <w:rPr>
                <w:rFonts w:asciiTheme="majorHAnsi" w:hAnsiTheme="majorHAnsi" w:cstheme="majorHAnsi"/>
                <w:sz w:val="24"/>
                <w:szCs w:val="24"/>
              </w:rPr>
              <w:t>Be</w:t>
            </w:r>
            <w:r w:rsidR="00910235">
              <w:rPr>
                <w:rFonts w:asciiTheme="majorHAnsi" w:hAnsiTheme="majorHAnsi" w:cstheme="majorHAnsi"/>
                <w:sz w:val="24"/>
                <w:szCs w:val="24"/>
              </w:rPr>
              <w:t xml:space="preserve"> an</w:t>
            </w:r>
            <w:r w:rsidRPr="002E0582">
              <w:rPr>
                <w:rFonts w:asciiTheme="majorHAnsi" w:hAnsiTheme="majorHAnsi" w:cstheme="majorHAnsi"/>
                <w:sz w:val="24"/>
                <w:szCs w:val="24"/>
              </w:rPr>
              <w:t xml:space="preserve"> independent</w:t>
            </w:r>
            <w:r w:rsidR="00910235">
              <w:rPr>
                <w:rFonts w:asciiTheme="majorHAnsi" w:hAnsiTheme="majorHAnsi" w:cstheme="majorHAnsi"/>
                <w:sz w:val="24"/>
                <w:szCs w:val="24"/>
              </w:rPr>
              <w:t xml:space="preserve"> self-starter, with strong collaboration skills</w:t>
            </w:r>
            <w:r w:rsidRPr="002E0582">
              <w:rPr>
                <w:rFonts w:asciiTheme="majorHAnsi" w:hAnsiTheme="majorHAnsi" w:cstheme="majorHAnsi"/>
                <w:sz w:val="24"/>
                <w:szCs w:val="24"/>
              </w:rPr>
              <w:t xml:space="preserve"> </w:t>
            </w:r>
          </w:p>
          <w:p w14:paraId="45566247" w14:textId="1AA42782" w:rsidR="00B668AC" w:rsidRPr="00C07009" w:rsidRDefault="00AE6E65" w:rsidP="00D12B79">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Theme="majorHAnsi" w:hAnsiTheme="majorHAnsi" w:cstheme="majorHAnsi"/>
                <w:sz w:val="24"/>
                <w:szCs w:val="24"/>
              </w:rPr>
            </w:pPr>
            <w:r>
              <w:rPr>
                <w:rFonts w:asciiTheme="majorHAnsi" w:hAnsiTheme="majorHAnsi" w:cstheme="majorHAnsi"/>
                <w:sz w:val="24"/>
                <w:szCs w:val="24"/>
              </w:rPr>
              <w:t>Be open to learning and getting stuck in!</w:t>
            </w:r>
          </w:p>
        </w:tc>
      </w:tr>
      <w:tr w:rsidR="00952B92" w:rsidRPr="00453E92" w14:paraId="391E2846" w14:textId="77777777" w:rsidTr="28D00CC7">
        <w:trPr>
          <w:trHeight w:val="200"/>
        </w:trPr>
        <w:tc>
          <w:tcPr>
            <w:tcW w:w="10207" w:type="dxa"/>
            <w:gridSpan w:val="4"/>
            <w:shd w:val="clear" w:color="auto" w:fill="988445"/>
          </w:tcPr>
          <w:p w14:paraId="4448D4F2" w14:textId="77777777" w:rsidR="00952B92" w:rsidRPr="00453E92" w:rsidRDefault="0083787B">
            <w:pPr>
              <w:jc w:val="center"/>
              <w:rPr>
                <w:rFonts w:asciiTheme="majorHAnsi" w:eastAsia="Arial" w:hAnsiTheme="majorHAnsi" w:cstheme="majorHAnsi"/>
                <w:sz w:val="24"/>
                <w:szCs w:val="24"/>
              </w:rPr>
            </w:pPr>
            <w:r w:rsidRPr="00453E92">
              <w:rPr>
                <w:rFonts w:asciiTheme="majorHAnsi" w:eastAsia="Arial" w:hAnsiTheme="majorHAnsi" w:cstheme="majorHAnsi"/>
                <w:color w:val="FFFFFF"/>
                <w:sz w:val="24"/>
                <w:szCs w:val="24"/>
              </w:rPr>
              <w:lastRenderedPageBreak/>
              <w:t xml:space="preserve">CORE </w:t>
            </w:r>
            <w:r w:rsidR="003221B0" w:rsidRPr="00453E92">
              <w:rPr>
                <w:rFonts w:asciiTheme="majorHAnsi" w:eastAsia="Arial" w:hAnsiTheme="majorHAnsi" w:cstheme="majorHAnsi"/>
                <w:color w:val="FFFFFF"/>
                <w:sz w:val="24"/>
                <w:szCs w:val="24"/>
              </w:rPr>
              <w:t>COMPETENCIES</w:t>
            </w:r>
            <w:r w:rsidRPr="00453E92">
              <w:rPr>
                <w:rFonts w:asciiTheme="majorHAnsi" w:eastAsia="Arial" w:hAnsiTheme="majorHAnsi" w:cstheme="majorHAnsi"/>
                <w:color w:val="FFFFFF"/>
                <w:sz w:val="24"/>
                <w:szCs w:val="24"/>
              </w:rPr>
              <w:t>, ATTRIBUTES &amp; BEHAVIOURS</w:t>
            </w:r>
            <w:r w:rsidR="003221B0" w:rsidRPr="00453E92">
              <w:rPr>
                <w:rFonts w:asciiTheme="majorHAnsi" w:eastAsia="Arial" w:hAnsiTheme="majorHAnsi" w:cstheme="majorHAnsi"/>
                <w:color w:val="FFFFFF"/>
                <w:sz w:val="24"/>
                <w:szCs w:val="24"/>
              </w:rPr>
              <w:t xml:space="preserve"> FOR SUCCESS</w:t>
            </w:r>
          </w:p>
        </w:tc>
      </w:tr>
      <w:tr w:rsidR="00952B92" w:rsidRPr="00453E92" w14:paraId="7B24EE02" w14:textId="77777777" w:rsidTr="28D00CC7">
        <w:trPr>
          <w:trHeight w:val="360"/>
        </w:trPr>
        <w:tc>
          <w:tcPr>
            <w:tcW w:w="2565" w:type="dxa"/>
          </w:tcPr>
          <w:p w14:paraId="54FBCF88" w14:textId="77777777" w:rsidR="00952B92" w:rsidRPr="00453E92" w:rsidRDefault="003221B0">
            <w:pPr>
              <w:rPr>
                <w:rFonts w:asciiTheme="majorHAnsi" w:eastAsia="Arial" w:hAnsiTheme="majorHAnsi" w:cstheme="majorHAnsi"/>
                <w:b/>
                <w:sz w:val="24"/>
                <w:szCs w:val="24"/>
              </w:rPr>
            </w:pPr>
            <w:r w:rsidRPr="00453E92">
              <w:rPr>
                <w:rFonts w:asciiTheme="majorHAnsi" w:eastAsia="Arial" w:hAnsiTheme="majorHAnsi" w:cstheme="majorHAnsi"/>
                <w:b/>
                <w:sz w:val="24"/>
                <w:szCs w:val="24"/>
              </w:rPr>
              <w:t>Competency</w:t>
            </w:r>
          </w:p>
        </w:tc>
        <w:tc>
          <w:tcPr>
            <w:tcW w:w="7642" w:type="dxa"/>
            <w:gridSpan w:val="3"/>
          </w:tcPr>
          <w:p w14:paraId="5B5586E5" w14:textId="77777777" w:rsidR="00952B92" w:rsidRPr="00453E92" w:rsidRDefault="003221B0">
            <w:pPr>
              <w:widowControl w:val="0"/>
              <w:spacing w:line="276" w:lineRule="auto"/>
              <w:rPr>
                <w:rFonts w:asciiTheme="majorHAnsi" w:eastAsia="Arial" w:hAnsiTheme="majorHAnsi" w:cstheme="majorHAnsi"/>
                <w:b/>
                <w:sz w:val="24"/>
                <w:szCs w:val="24"/>
              </w:rPr>
            </w:pPr>
            <w:r w:rsidRPr="00453E92">
              <w:rPr>
                <w:rFonts w:asciiTheme="majorHAnsi" w:eastAsia="Arial" w:hAnsiTheme="majorHAnsi" w:cstheme="majorHAnsi"/>
                <w:b/>
                <w:sz w:val="24"/>
                <w:szCs w:val="24"/>
              </w:rPr>
              <w:t>Descriptors</w:t>
            </w:r>
          </w:p>
        </w:tc>
      </w:tr>
      <w:tr w:rsidR="009C29A8" w:rsidRPr="00453E92" w14:paraId="654877E4" w14:textId="77777777" w:rsidTr="28D00CC7">
        <w:trPr>
          <w:trHeight w:val="671"/>
        </w:trPr>
        <w:tc>
          <w:tcPr>
            <w:tcW w:w="2565" w:type="dxa"/>
          </w:tcPr>
          <w:p w14:paraId="16AD8F99" w14:textId="61E23736" w:rsidR="009C29A8" w:rsidRPr="00453E92" w:rsidRDefault="009C29A8" w:rsidP="008B3B59">
            <w:pPr>
              <w:rPr>
                <w:rFonts w:asciiTheme="majorHAnsi" w:eastAsia="Arial" w:hAnsiTheme="majorHAnsi" w:cstheme="majorHAnsi"/>
                <w:sz w:val="24"/>
                <w:szCs w:val="24"/>
              </w:rPr>
            </w:pPr>
            <w:r>
              <w:rPr>
                <w:rFonts w:asciiTheme="majorHAnsi" w:eastAsia="Arial" w:hAnsiTheme="majorHAnsi" w:cstheme="majorHAnsi"/>
                <w:sz w:val="24"/>
                <w:szCs w:val="24"/>
              </w:rPr>
              <w:t>Insight &amp; Analysis</w:t>
            </w:r>
          </w:p>
        </w:tc>
        <w:tc>
          <w:tcPr>
            <w:tcW w:w="7642" w:type="dxa"/>
            <w:gridSpan w:val="3"/>
          </w:tcPr>
          <w:p w14:paraId="16CCB25A" w14:textId="77777777" w:rsidR="009C29A8" w:rsidRDefault="009C29A8"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theme="majorHAnsi"/>
                <w:i/>
                <w:iCs/>
                <w:color w:val="auto"/>
                <w:sz w:val="24"/>
                <w:szCs w:val="24"/>
              </w:rPr>
            </w:pPr>
            <w:r>
              <w:rPr>
                <w:rFonts w:asciiTheme="majorHAnsi" w:hAnsiTheme="majorHAnsi" w:cstheme="majorHAnsi"/>
                <w:i/>
                <w:iCs/>
                <w:color w:val="auto"/>
                <w:sz w:val="24"/>
                <w:szCs w:val="24"/>
              </w:rPr>
              <w:t xml:space="preserve">Demonstrates a basic awareness </w:t>
            </w:r>
            <w:r w:rsidR="00C03972">
              <w:rPr>
                <w:rFonts w:asciiTheme="majorHAnsi" w:hAnsiTheme="majorHAnsi" w:cstheme="majorHAnsi"/>
                <w:i/>
                <w:iCs/>
                <w:color w:val="auto"/>
                <w:sz w:val="24"/>
                <w:szCs w:val="24"/>
              </w:rPr>
              <w:t>and understanding of consumers and shoppers and understanding of retail channels and customers</w:t>
            </w:r>
            <w:r w:rsidR="00607314">
              <w:rPr>
                <w:rFonts w:asciiTheme="majorHAnsi" w:hAnsiTheme="majorHAnsi" w:cstheme="majorHAnsi"/>
                <w:i/>
                <w:iCs/>
                <w:color w:val="auto"/>
                <w:sz w:val="24"/>
                <w:szCs w:val="24"/>
              </w:rPr>
              <w:t>. Understands the key metrics for our customers and how we assess performance against these</w:t>
            </w:r>
          </w:p>
          <w:p w14:paraId="1B6AA4FE" w14:textId="236C54B5" w:rsidR="00607314" w:rsidRPr="00453E92" w:rsidRDefault="006D42C0"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theme="majorHAnsi"/>
                <w:i/>
                <w:iCs/>
                <w:color w:val="auto"/>
                <w:sz w:val="24"/>
                <w:szCs w:val="24"/>
              </w:rPr>
            </w:pPr>
            <w:r>
              <w:rPr>
                <w:rFonts w:asciiTheme="majorHAnsi" w:hAnsiTheme="majorHAnsi" w:cstheme="majorHAnsi"/>
                <w:i/>
                <w:iCs/>
                <w:color w:val="auto"/>
                <w:sz w:val="24"/>
                <w:szCs w:val="24"/>
              </w:rPr>
              <w:t>Able to show experience of r</w:t>
            </w:r>
            <w:r w:rsidR="00607314">
              <w:rPr>
                <w:rFonts w:asciiTheme="majorHAnsi" w:hAnsiTheme="majorHAnsi" w:cstheme="majorHAnsi"/>
                <w:i/>
                <w:iCs/>
                <w:color w:val="auto"/>
                <w:sz w:val="24"/>
                <w:szCs w:val="24"/>
              </w:rPr>
              <w:t>egularly track</w:t>
            </w:r>
            <w:r>
              <w:rPr>
                <w:rFonts w:asciiTheme="majorHAnsi" w:hAnsiTheme="majorHAnsi" w:cstheme="majorHAnsi"/>
                <w:i/>
                <w:iCs/>
                <w:color w:val="auto"/>
                <w:sz w:val="24"/>
                <w:szCs w:val="24"/>
              </w:rPr>
              <w:t>ing</w:t>
            </w:r>
            <w:r w:rsidR="00607314">
              <w:rPr>
                <w:rFonts w:asciiTheme="majorHAnsi" w:hAnsiTheme="majorHAnsi" w:cstheme="majorHAnsi"/>
                <w:i/>
                <w:iCs/>
                <w:color w:val="auto"/>
                <w:sz w:val="24"/>
                <w:szCs w:val="24"/>
              </w:rPr>
              <w:t xml:space="preserve"> performance</w:t>
            </w:r>
            <w:r w:rsidR="00F26677">
              <w:rPr>
                <w:rFonts w:asciiTheme="majorHAnsi" w:hAnsiTheme="majorHAnsi" w:cstheme="majorHAnsi"/>
                <w:i/>
                <w:iCs/>
                <w:color w:val="auto"/>
                <w:sz w:val="24"/>
                <w:szCs w:val="24"/>
              </w:rPr>
              <w:t xml:space="preserve"> of a brand and identify key performance indicators.</w:t>
            </w:r>
          </w:p>
        </w:tc>
      </w:tr>
      <w:tr w:rsidR="0082110C" w:rsidRPr="00453E92" w14:paraId="14C1BC15" w14:textId="77777777" w:rsidTr="28D00CC7">
        <w:trPr>
          <w:trHeight w:val="671"/>
        </w:trPr>
        <w:tc>
          <w:tcPr>
            <w:tcW w:w="2565" w:type="dxa"/>
          </w:tcPr>
          <w:p w14:paraId="4DC5B4F1" w14:textId="5D7CA61A" w:rsidR="0082110C" w:rsidRPr="00453E92" w:rsidRDefault="0082110C" w:rsidP="008B3B59">
            <w:pPr>
              <w:rPr>
                <w:rFonts w:asciiTheme="majorHAnsi" w:eastAsia="Arial" w:hAnsiTheme="majorHAnsi" w:cstheme="majorHAnsi"/>
                <w:sz w:val="24"/>
                <w:szCs w:val="24"/>
              </w:rPr>
            </w:pPr>
            <w:r>
              <w:rPr>
                <w:rFonts w:asciiTheme="majorHAnsi" w:eastAsia="Arial" w:hAnsiTheme="majorHAnsi" w:cstheme="majorHAnsi"/>
                <w:sz w:val="24"/>
                <w:szCs w:val="24"/>
              </w:rPr>
              <w:t>In Market Activation</w:t>
            </w:r>
          </w:p>
        </w:tc>
        <w:tc>
          <w:tcPr>
            <w:tcW w:w="7642" w:type="dxa"/>
            <w:gridSpan w:val="3"/>
          </w:tcPr>
          <w:p w14:paraId="02F9D306" w14:textId="77777777" w:rsidR="006D42C0" w:rsidRDefault="0082110C"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theme="majorHAnsi"/>
                <w:i/>
                <w:iCs/>
                <w:color w:val="auto"/>
                <w:sz w:val="24"/>
                <w:szCs w:val="24"/>
              </w:rPr>
            </w:pPr>
            <w:r>
              <w:rPr>
                <w:rFonts w:asciiTheme="majorHAnsi" w:hAnsiTheme="majorHAnsi" w:cstheme="majorHAnsi"/>
                <w:i/>
                <w:iCs/>
                <w:color w:val="auto"/>
                <w:sz w:val="24"/>
                <w:szCs w:val="24"/>
              </w:rPr>
              <w:t xml:space="preserve">Demonstrates a basic awareness of </w:t>
            </w:r>
            <w:r w:rsidR="00606F96">
              <w:rPr>
                <w:rFonts w:asciiTheme="majorHAnsi" w:hAnsiTheme="majorHAnsi" w:cstheme="majorHAnsi"/>
                <w:i/>
                <w:iCs/>
                <w:color w:val="auto"/>
                <w:sz w:val="24"/>
                <w:szCs w:val="24"/>
              </w:rPr>
              <w:t xml:space="preserve">the 6P levers of the marketing mix and </w:t>
            </w:r>
            <w:r w:rsidR="00993B73">
              <w:rPr>
                <w:rFonts w:asciiTheme="majorHAnsi" w:hAnsiTheme="majorHAnsi" w:cstheme="majorHAnsi"/>
                <w:i/>
                <w:iCs/>
                <w:color w:val="auto"/>
                <w:sz w:val="24"/>
                <w:szCs w:val="24"/>
              </w:rPr>
              <w:t>understands the role of the brand team and sales team in engaging with Category and customers to optimise availability and visibility</w:t>
            </w:r>
            <w:r w:rsidR="00F73101">
              <w:rPr>
                <w:rFonts w:asciiTheme="majorHAnsi" w:hAnsiTheme="majorHAnsi" w:cstheme="majorHAnsi"/>
                <w:i/>
                <w:iCs/>
                <w:color w:val="auto"/>
                <w:sz w:val="24"/>
                <w:szCs w:val="24"/>
              </w:rPr>
              <w:t xml:space="preserve">. </w:t>
            </w:r>
          </w:p>
          <w:p w14:paraId="276122B7" w14:textId="77777777" w:rsidR="006D42C0" w:rsidRDefault="006D42C0"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theme="majorHAnsi"/>
                <w:i/>
                <w:iCs/>
                <w:color w:val="auto"/>
                <w:sz w:val="24"/>
                <w:szCs w:val="24"/>
              </w:rPr>
            </w:pPr>
          </w:p>
          <w:p w14:paraId="34BB6941" w14:textId="45213E55" w:rsidR="0082110C" w:rsidRPr="00453E92" w:rsidRDefault="00F73101"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theme="majorHAnsi"/>
                <w:i/>
                <w:iCs/>
                <w:color w:val="auto"/>
                <w:sz w:val="24"/>
                <w:szCs w:val="24"/>
              </w:rPr>
            </w:pPr>
            <w:r>
              <w:rPr>
                <w:rFonts w:asciiTheme="majorHAnsi" w:hAnsiTheme="majorHAnsi" w:cstheme="majorHAnsi"/>
                <w:i/>
                <w:iCs/>
                <w:color w:val="auto"/>
                <w:sz w:val="24"/>
                <w:szCs w:val="24"/>
              </w:rPr>
              <w:t>Demonstrates an awareness of the key data sources and tools available for tracking</w:t>
            </w:r>
            <w:r w:rsidR="006D42C0">
              <w:rPr>
                <w:rFonts w:asciiTheme="majorHAnsi" w:hAnsiTheme="majorHAnsi" w:cstheme="majorHAnsi"/>
                <w:i/>
                <w:iCs/>
                <w:color w:val="auto"/>
                <w:sz w:val="24"/>
                <w:szCs w:val="24"/>
              </w:rPr>
              <w:t xml:space="preserve"> performance and the key levers that drive penetration, consumption, trial and repeat.</w:t>
            </w:r>
          </w:p>
        </w:tc>
      </w:tr>
      <w:tr w:rsidR="008B3B59" w:rsidRPr="00453E92" w14:paraId="64893145" w14:textId="77777777" w:rsidTr="28D00CC7">
        <w:trPr>
          <w:trHeight w:val="671"/>
        </w:trPr>
        <w:tc>
          <w:tcPr>
            <w:tcW w:w="2565" w:type="dxa"/>
          </w:tcPr>
          <w:p w14:paraId="52CBB55E" w14:textId="31D2237A" w:rsidR="008B3B59" w:rsidRPr="00453E92" w:rsidRDefault="002A3BA2" w:rsidP="008B3B59">
            <w:pPr>
              <w:rPr>
                <w:rFonts w:asciiTheme="majorHAnsi" w:eastAsia="Arial" w:hAnsiTheme="majorHAnsi" w:cstheme="majorHAnsi"/>
                <w:sz w:val="24"/>
                <w:szCs w:val="24"/>
              </w:rPr>
            </w:pPr>
            <w:r w:rsidRPr="00453E92">
              <w:rPr>
                <w:rFonts w:asciiTheme="majorHAnsi" w:eastAsia="Arial" w:hAnsiTheme="majorHAnsi" w:cstheme="majorHAnsi"/>
                <w:sz w:val="24"/>
                <w:szCs w:val="24"/>
              </w:rPr>
              <w:t>Values People</w:t>
            </w:r>
          </w:p>
        </w:tc>
        <w:tc>
          <w:tcPr>
            <w:tcW w:w="7642" w:type="dxa"/>
            <w:gridSpan w:val="3"/>
          </w:tcPr>
          <w:p w14:paraId="6BF9ADB0" w14:textId="49549950" w:rsidR="008B3B59" w:rsidRPr="00453E92"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theme="majorHAnsi"/>
                <w:color w:val="auto"/>
                <w:sz w:val="24"/>
                <w:szCs w:val="24"/>
              </w:rPr>
            </w:pPr>
            <w:r w:rsidRPr="00453E92">
              <w:rPr>
                <w:rFonts w:asciiTheme="majorHAnsi" w:hAnsiTheme="majorHAnsi" w:cstheme="majorHAnsi"/>
                <w:i/>
                <w:iCs/>
                <w:color w:val="auto"/>
                <w:sz w:val="24"/>
                <w:szCs w:val="24"/>
              </w:rPr>
              <w:t xml:space="preserve">Demonstrates the belief that people are our most important asset and central to the success of the organisation. Everybody should be </w:t>
            </w:r>
            <w:proofErr w:type="gramStart"/>
            <w:r w:rsidRPr="00453E92">
              <w:rPr>
                <w:rFonts w:asciiTheme="majorHAnsi" w:hAnsiTheme="majorHAnsi" w:cstheme="majorHAnsi"/>
                <w:i/>
                <w:iCs/>
                <w:color w:val="auto"/>
                <w:sz w:val="24"/>
                <w:szCs w:val="24"/>
              </w:rPr>
              <w:t>treated with dignity and respect at all times</w:t>
            </w:r>
            <w:proofErr w:type="gramEnd"/>
            <w:r w:rsidRPr="00453E92">
              <w:rPr>
                <w:rFonts w:asciiTheme="majorHAnsi" w:hAnsiTheme="majorHAnsi" w:cstheme="majorHAnsi"/>
                <w:i/>
                <w:iCs/>
                <w:color w:val="auto"/>
                <w:sz w:val="24"/>
                <w:szCs w:val="24"/>
              </w:rPr>
              <w:t>.</w:t>
            </w:r>
          </w:p>
        </w:tc>
      </w:tr>
      <w:tr w:rsidR="008B3B59" w:rsidRPr="00453E92" w14:paraId="4C6B67F2" w14:textId="77777777" w:rsidTr="28D00CC7">
        <w:trPr>
          <w:trHeight w:val="671"/>
        </w:trPr>
        <w:tc>
          <w:tcPr>
            <w:tcW w:w="2565" w:type="dxa"/>
          </w:tcPr>
          <w:p w14:paraId="7E34197A" w14:textId="4E98D269" w:rsidR="008B3B59" w:rsidRPr="00453E92" w:rsidRDefault="002A3BA2" w:rsidP="008B3B59">
            <w:pPr>
              <w:rPr>
                <w:rFonts w:asciiTheme="majorHAnsi" w:eastAsia="Arial" w:hAnsiTheme="majorHAnsi" w:cstheme="majorHAnsi"/>
                <w:sz w:val="24"/>
                <w:szCs w:val="24"/>
              </w:rPr>
            </w:pPr>
            <w:r w:rsidRPr="00453E92">
              <w:rPr>
                <w:rFonts w:asciiTheme="majorHAnsi" w:eastAsia="Arial" w:hAnsiTheme="majorHAnsi" w:cstheme="majorHAnsi"/>
                <w:sz w:val="24"/>
                <w:szCs w:val="24"/>
              </w:rPr>
              <w:t>Customer Focus</w:t>
            </w:r>
          </w:p>
        </w:tc>
        <w:tc>
          <w:tcPr>
            <w:tcW w:w="7642" w:type="dxa"/>
            <w:gridSpan w:val="3"/>
          </w:tcPr>
          <w:p w14:paraId="2FC24F5D" w14:textId="32658E9B" w:rsidR="008B3B59" w:rsidRPr="00453E92"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theme="majorHAnsi"/>
                <w:iCs/>
                <w:color w:val="auto"/>
                <w:sz w:val="24"/>
                <w:szCs w:val="24"/>
                <w:lang w:val="en"/>
              </w:rPr>
            </w:pPr>
            <w:r w:rsidRPr="00453E92">
              <w:rPr>
                <w:rFonts w:asciiTheme="majorHAnsi" w:hAnsiTheme="majorHAnsi" w:cstheme="majorHAnsi"/>
                <w:i/>
                <w:iCs/>
                <w:color w:val="auto"/>
                <w:sz w:val="24"/>
                <w:szCs w:val="24"/>
              </w:rPr>
              <w:t>Demonstrates the understanding that the satisfaction of our internal and external customers is the foundation of our success</w:t>
            </w:r>
          </w:p>
        </w:tc>
      </w:tr>
      <w:tr w:rsidR="008B3B59" w:rsidRPr="00453E92" w14:paraId="01D13B7C" w14:textId="77777777" w:rsidTr="28D00CC7">
        <w:trPr>
          <w:trHeight w:val="671"/>
        </w:trPr>
        <w:tc>
          <w:tcPr>
            <w:tcW w:w="2565" w:type="dxa"/>
          </w:tcPr>
          <w:p w14:paraId="4F7F7B7D" w14:textId="5E34B211" w:rsidR="008B3B59" w:rsidRPr="00453E92" w:rsidRDefault="002A3BA2" w:rsidP="008B3B59">
            <w:pPr>
              <w:rPr>
                <w:rFonts w:asciiTheme="majorHAnsi" w:eastAsia="Arial" w:hAnsiTheme="majorHAnsi" w:cstheme="majorHAnsi"/>
                <w:color w:val="auto"/>
                <w:sz w:val="24"/>
                <w:szCs w:val="24"/>
              </w:rPr>
            </w:pPr>
            <w:r w:rsidRPr="00453E92">
              <w:rPr>
                <w:rFonts w:asciiTheme="majorHAnsi" w:eastAsia="Arial" w:hAnsiTheme="majorHAnsi" w:cstheme="majorHAnsi"/>
                <w:color w:val="auto"/>
                <w:sz w:val="24"/>
                <w:szCs w:val="24"/>
              </w:rPr>
              <w:t>Collaborative Team Working</w:t>
            </w:r>
          </w:p>
        </w:tc>
        <w:tc>
          <w:tcPr>
            <w:tcW w:w="7642" w:type="dxa"/>
            <w:gridSpan w:val="3"/>
          </w:tcPr>
          <w:p w14:paraId="773D32C2" w14:textId="3DC4FE17" w:rsidR="008B3B59" w:rsidRPr="00453E92"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theme="majorHAnsi"/>
                <w:iCs/>
                <w:color w:val="auto"/>
                <w:sz w:val="24"/>
                <w:szCs w:val="24"/>
              </w:rPr>
            </w:pPr>
            <w:r w:rsidRPr="00453E92">
              <w:rPr>
                <w:rFonts w:asciiTheme="majorHAnsi" w:hAnsiTheme="majorHAnsi" w:cstheme="majorHAnsi"/>
                <w:i/>
                <w:iCs/>
                <w:color w:val="auto"/>
                <w:sz w:val="24"/>
                <w:szCs w:val="24"/>
              </w:rPr>
              <w:t>The willingness to act as part of a team and work towards achieving shared objectives through adopting best practice in line with PQP and Federalism.</w:t>
            </w:r>
          </w:p>
        </w:tc>
      </w:tr>
      <w:tr w:rsidR="001C1BFA" w:rsidRPr="00453E92" w14:paraId="3B96D8A6" w14:textId="77777777" w:rsidTr="28D00CC7">
        <w:trPr>
          <w:trHeight w:val="671"/>
        </w:trPr>
        <w:tc>
          <w:tcPr>
            <w:tcW w:w="2565" w:type="dxa"/>
          </w:tcPr>
          <w:p w14:paraId="52E3B307" w14:textId="27B500DD" w:rsidR="001C1BFA" w:rsidRPr="00453E92" w:rsidRDefault="002A3BA2">
            <w:pPr>
              <w:rPr>
                <w:rFonts w:asciiTheme="majorHAnsi" w:eastAsia="Arial" w:hAnsiTheme="majorHAnsi" w:cstheme="majorHAnsi"/>
                <w:sz w:val="24"/>
                <w:szCs w:val="24"/>
              </w:rPr>
            </w:pPr>
            <w:r w:rsidRPr="00453E92">
              <w:rPr>
                <w:rFonts w:asciiTheme="majorHAnsi" w:eastAsia="Arial" w:hAnsiTheme="majorHAnsi" w:cstheme="majorHAnsi"/>
                <w:sz w:val="24"/>
                <w:szCs w:val="24"/>
              </w:rPr>
              <w:t>Flexibility &amp; Adaptability</w:t>
            </w:r>
          </w:p>
        </w:tc>
        <w:tc>
          <w:tcPr>
            <w:tcW w:w="7642" w:type="dxa"/>
            <w:gridSpan w:val="3"/>
          </w:tcPr>
          <w:p w14:paraId="0457E91E" w14:textId="5331EFAF" w:rsidR="001C1BFA" w:rsidRPr="00453E92" w:rsidRDefault="002A3BA2" w:rsidP="001C1BFA">
            <w:pPr>
              <w:widowControl w:val="0"/>
              <w:spacing w:line="276" w:lineRule="auto"/>
              <w:rPr>
                <w:rFonts w:asciiTheme="majorHAnsi" w:eastAsia="Arial" w:hAnsiTheme="majorHAnsi" w:cstheme="majorHAnsi"/>
                <w:iCs/>
                <w:sz w:val="24"/>
                <w:szCs w:val="24"/>
              </w:rPr>
            </w:pPr>
            <w:r w:rsidRPr="00453E92">
              <w:rPr>
                <w:rFonts w:asciiTheme="majorHAnsi" w:eastAsia="Arial" w:hAnsiTheme="majorHAnsi" w:cstheme="majorHAnsi"/>
                <w:i/>
                <w:iCs/>
                <w:sz w:val="24"/>
                <w:szCs w:val="24"/>
              </w:rPr>
              <w:t xml:space="preserve">The ability to change and adapt own behaviour or work procedures when there is a change in the work environment, for example </w:t>
            </w:r>
            <w:proofErr w:type="gramStart"/>
            <w:r w:rsidRPr="00453E92">
              <w:rPr>
                <w:rFonts w:asciiTheme="majorHAnsi" w:eastAsia="Arial" w:hAnsiTheme="majorHAnsi" w:cstheme="majorHAnsi"/>
                <w:i/>
                <w:iCs/>
                <w:sz w:val="24"/>
                <w:szCs w:val="24"/>
              </w:rPr>
              <w:t>as a result of</w:t>
            </w:r>
            <w:proofErr w:type="gramEnd"/>
            <w:r w:rsidRPr="00453E92">
              <w:rPr>
                <w:rFonts w:asciiTheme="majorHAnsi" w:eastAsia="Arial" w:hAnsiTheme="majorHAnsi" w:cstheme="majorHAnsi"/>
                <w:i/>
                <w:iCs/>
                <w:sz w:val="24"/>
                <w:szCs w:val="24"/>
              </w:rPr>
              <w:t xml:space="preserve"> changing customer needs.</w:t>
            </w:r>
          </w:p>
        </w:tc>
      </w:tr>
      <w:tr w:rsidR="00952B92" w:rsidRPr="00453E92" w14:paraId="03D0115A" w14:textId="77777777" w:rsidTr="28D00CC7">
        <w:trPr>
          <w:trHeight w:val="671"/>
        </w:trPr>
        <w:tc>
          <w:tcPr>
            <w:tcW w:w="2565" w:type="dxa"/>
          </w:tcPr>
          <w:p w14:paraId="5F928F63" w14:textId="07F88CA7" w:rsidR="00952B92" w:rsidRPr="00453E92" w:rsidRDefault="008F40F9">
            <w:pPr>
              <w:rPr>
                <w:rFonts w:asciiTheme="majorHAnsi" w:eastAsia="Arial" w:hAnsiTheme="majorHAnsi" w:cstheme="majorHAnsi"/>
                <w:sz w:val="24"/>
                <w:szCs w:val="24"/>
              </w:rPr>
            </w:pPr>
            <w:r w:rsidRPr="00453E92">
              <w:rPr>
                <w:rFonts w:asciiTheme="majorHAnsi" w:eastAsia="Arial" w:hAnsiTheme="majorHAnsi" w:cstheme="majorHAnsi"/>
                <w:sz w:val="24"/>
                <w:szCs w:val="24"/>
              </w:rPr>
              <w:t>Initiative &amp; taking ownership</w:t>
            </w:r>
          </w:p>
        </w:tc>
        <w:tc>
          <w:tcPr>
            <w:tcW w:w="7642" w:type="dxa"/>
            <w:gridSpan w:val="3"/>
          </w:tcPr>
          <w:p w14:paraId="1493C3ED" w14:textId="5AD25C76" w:rsidR="001C1BFA" w:rsidRPr="00453E92" w:rsidRDefault="008F40F9" w:rsidP="001C1BFA">
            <w:pPr>
              <w:widowControl w:val="0"/>
              <w:spacing w:line="276" w:lineRule="auto"/>
              <w:rPr>
                <w:rFonts w:asciiTheme="majorHAnsi" w:eastAsia="Arial" w:hAnsiTheme="majorHAnsi" w:cstheme="majorHAnsi"/>
                <w:iCs/>
                <w:sz w:val="24"/>
                <w:szCs w:val="24"/>
              </w:rPr>
            </w:pPr>
            <w:r w:rsidRPr="00453E92">
              <w:rPr>
                <w:rFonts w:asciiTheme="majorHAnsi" w:eastAsia="Arial" w:hAnsiTheme="majorHAnsi" w:cstheme="majorHAnsi"/>
                <w:i/>
                <w:iCs/>
                <w:sz w:val="24"/>
                <w:szCs w:val="24"/>
              </w:rPr>
              <w:t>Steps up to take on personal responsibility and accountability for tasks and actions in line with PQP and Federalism.</w:t>
            </w:r>
          </w:p>
        </w:tc>
      </w:tr>
      <w:tr w:rsidR="00952B92" w:rsidRPr="00453E92" w14:paraId="55D0F3F9" w14:textId="77777777" w:rsidTr="28D00CC7">
        <w:trPr>
          <w:trHeight w:val="621"/>
        </w:trPr>
        <w:tc>
          <w:tcPr>
            <w:tcW w:w="2565" w:type="dxa"/>
          </w:tcPr>
          <w:p w14:paraId="60364A4A" w14:textId="43040005" w:rsidR="00952B92" w:rsidRPr="00453E92" w:rsidRDefault="00D760E8">
            <w:pPr>
              <w:rPr>
                <w:rFonts w:asciiTheme="majorHAnsi" w:eastAsia="Arial" w:hAnsiTheme="majorHAnsi" w:cstheme="majorHAnsi"/>
                <w:sz w:val="24"/>
                <w:szCs w:val="24"/>
              </w:rPr>
            </w:pPr>
            <w:r w:rsidRPr="00453E92">
              <w:rPr>
                <w:rFonts w:asciiTheme="majorHAnsi" w:eastAsia="Arial" w:hAnsiTheme="majorHAnsi" w:cstheme="majorHAnsi"/>
                <w:sz w:val="24"/>
                <w:szCs w:val="24"/>
              </w:rPr>
              <w:t>Drive for Excellence</w:t>
            </w:r>
          </w:p>
        </w:tc>
        <w:tc>
          <w:tcPr>
            <w:tcW w:w="7642" w:type="dxa"/>
            <w:gridSpan w:val="3"/>
          </w:tcPr>
          <w:p w14:paraId="1DCCD340" w14:textId="2CB9291C" w:rsidR="00952B92" w:rsidRPr="00453E92"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Arial" w:hAnsiTheme="majorHAnsi" w:cstheme="majorHAnsi"/>
                <w:i/>
                <w:sz w:val="24"/>
                <w:szCs w:val="24"/>
              </w:rPr>
            </w:pPr>
            <w:r w:rsidRPr="00453E92">
              <w:rPr>
                <w:rFonts w:asciiTheme="majorHAnsi" w:hAnsiTheme="majorHAnsi" w:cstheme="majorHAnsi"/>
                <w:i/>
                <w:sz w:val="24"/>
                <w:szCs w:val="24"/>
              </w:rPr>
              <w:t>Knows the most effective and efficient processes for getting things done, with a focus on continuous improvement.</w:t>
            </w:r>
          </w:p>
        </w:tc>
      </w:tr>
      <w:tr w:rsidR="00952B92" w:rsidRPr="00453E92" w14:paraId="175AAA52" w14:textId="77777777" w:rsidTr="28D00CC7">
        <w:trPr>
          <w:trHeight w:val="559"/>
        </w:trPr>
        <w:tc>
          <w:tcPr>
            <w:tcW w:w="2565" w:type="dxa"/>
          </w:tcPr>
          <w:p w14:paraId="4C2C7A5D" w14:textId="0B819CF5" w:rsidR="00952B92" w:rsidRPr="00453E92" w:rsidRDefault="00D760E8">
            <w:pPr>
              <w:rPr>
                <w:rFonts w:asciiTheme="majorHAnsi" w:eastAsia="Arial" w:hAnsiTheme="majorHAnsi" w:cstheme="majorHAnsi"/>
                <w:sz w:val="24"/>
                <w:szCs w:val="24"/>
              </w:rPr>
            </w:pPr>
            <w:r w:rsidRPr="00453E92">
              <w:rPr>
                <w:rFonts w:asciiTheme="majorHAnsi" w:eastAsia="Arial" w:hAnsiTheme="majorHAnsi" w:cstheme="majorHAnsi"/>
                <w:sz w:val="24"/>
                <w:szCs w:val="24"/>
              </w:rPr>
              <w:t>Resource Management</w:t>
            </w:r>
          </w:p>
        </w:tc>
        <w:tc>
          <w:tcPr>
            <w:tcW w:w="7642" w:type="dxa"/>
            <w:gridSpan w:val="3"/>
          </w:tcPr>
          <w:p w14:paraId="615F12A2" w14:textId="2D450B45" w:rsidR="00952B92" w:rsidRPr="00453E92"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Arial" w:hAnsiTheme="majorHAnsi" w:cstheme="majorHAnsi"/>
                <w:i/>
                <w:sz w:val="24"/>
                <w:szCs w:val="24"/>
              </w:rPr>
            </w:pPr>
            <w:r w:rsidRPr="00453E92">
              <w:rPr>
                <w:rFonts w:asciiTheme="majorHAnsi" w:hAnsiTheme="majorHAnsi" w:cstheme="majorHAnsi"/>
                <w:i/>
                <w:color w:val="auto"/>
                <w:sz w:val="24"/>
                <w:szCs w:val="24"/>
              </w:rPr>
              <w:t>Effectively manages resources and cost drivers to achieve sustainable productivity and profitability.</w:t>
            </w:r>
          </w:p>
        </w:tc>
      </w:tr>
      <w:tr w:rsidR="00E93627" w:rsidRPr="00453E92" w14:paraId="70EAC2C1" w14:textId="77777777" w:rsidTr="28D00CC7">
        <w:trPr>
          <w:trHeight w:val="831"/>
        </w:trPr>
        <w:tc>
          <w:tcPr>
            <w:tcW w:w="2565" w:type="dxa"/>
          </w:tcPr>
          <w:p w14:paraId="5182AB5B" w14:textId="6D796CF8" w:rsidR="00E93627" w:rsidRPr="00453E92" w:rsidRDefault="00D760E8">
            <w:pPr>
              <w:rPr>
                <w:rFonts w:asciiTheme="majorHAnsi" w:eastAsia="Arial" w:hAnsiTheme="majorHAnsi" w:cstheme="majorHAnsi"/>
                <w:sz w:val="24"/>
                <w:szCs w:val="24"/>
              </w:rPr>
            </w:pPr>
            <w:r w:rsidRPr="00453E92">
              <w:rPr>
                <w:rFonts w:asciiTheme="majorHAnsi" w:eastAsia="Arial" w:hAnsiTheme="majorHAnsi" w:cstheme="majorHAnsi"/>
                <w:sz w:val="24"/>
                <w:szCs w:val="24"/>
              </w:rPr>
              <w:t>Self-Management</w:t>
            </w:r>
          </w:p>
        </w:tc>
        <w:tc>
          <w:tcPr>
            <w:tcW w:w="7642" w:type="dxa"/>
            <w:gridSpan w:val="3"/>
          </w:tcPr>
          <w:p w14:paraId="1CF4A857" w14:textId="6978B47F" w:rsidR="00E93627" w:rsidRPr="00453E92"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Arial" w:hAnsiTheme="majorHAnsi" w:cstheme="majorHAnsi"/>
                <w:i/>
                <w:iCs/>
                <w:sz w:val="24"/>
                <w:szCs w:val="24"/>
              </w:rPr>
            </w:pPr>
            <w:r w:rsidRPr="00453E92">
              <w:rPr>
                <w:rFonts w:asciiTheme="majorHAnsi" w:hAnsiTheme="majorHAnsi" w:cstheme="majorHAnsi"/>
                <w:i/>
                <w:color w:val="auto"/>
                <w:sz w:val="24"/>
                <w:szCs w:val="24"/>
              </w:rPr>
              <w:t>Uses a combination of feedback and reflection to gain insight into personal strengths and weaknesses, so that own time, priorities and resources can be managed to achieve goals.</w:t>
            </w:r>
          </w:p>
        </w:tc>
      </w:tr>
    </w:tbl>
    <w:p w14:paraId="45E95563" w14:textId="77777777" w:rsidR="00952B92" w:rsidRPr="00453E92" w:rsidRDefault="00952B92" w:rsidP="00C07009">
      <w:pPr>
        <w:rPr>
          <w:rFonts w:asciiTheme="majorHAnsi" w:eastAsia="Arial" w:hAnsiTheme="majorHAnsi" w:cstheme="majorHAnsi"/>
          <w:sz w:val="24"/>
          <w:szCs w:val="24"/>
        </w:rPr>
      </w:pPr>
    </w:p>
    <w:sectPr w:rsidR="00952B92" w:rsidRPr="00453E92">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B7FE" w14:textId="77777777" w:rsidR="00802E6E" w:rsidRDefault="00802E6E">
      <w:r>
        <w:separator/>
      </w:r>
    </w:p>
  </w:endnote>
  <w:endnote w:type="continuationSeparator" w:id="0">
    <w:p w14:paraId="0BB0CCEF" w14:textId="77777777" w:rsidR="00802E6E" w:rsidRDefault="0080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35EA" w14:textId="77777777" w:rsidR="00802E6E" w:rsidRDefault="00802E6E">
      <w:r>
        <w:separator/>
      </w:r>
    </w:p>
  </w:footnote>
  <w:footnote w:type="continuationSeparator" w:id="0">
    <w:p w14:paraId="7A4C2EB4" w14:textId="77777777" w:rsidR="00802E6E" w:rsidRDefault="00802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6B6B"/>
    <w:multiLevelType w:val="hybridMultilevel"/>
    <w:tmpl w:val="905A6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E5C90"/>
    <w:multiLevelType w:val="hybridMultilevel"/>
    <w:tmpl w:val="AF0C0C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27E18"/>
    <w:multiLevelType w:val="hybridMultilevel"/>
    <w:tmpl w:val="5C42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90CCA"/>
    <w:multiLevelType w:val="hybridMultilevel"/>
    <w:tmpl w:val="A7247E72"/>
    <w:lvl w:ilvl="0" w:tplc="56B27BEC">
      <w:start w:val="1"/>
      <w:numFmt w:val="bullet"/>
      <w:lvlText w:val=""/>
      <w:lvlJc w:val="left"/>
      <w:pPr>
        <w:ind w:left="720" w:hanging="360"/>
      </w:pPr>
      <w:rPr>
        <w:rFonts w:ascii="Symbol" w:hAnsi="Symbol" w:hint="default"/>
      </w:rPr>
    </w:lvl>
    <w:lvl w:ilvl="1" w:tplc="A2A05A5E">
      <w:start w:val="1"/>
      <w:numFmt w:val="bullet"/>
      <w:lvlText w:val="o"/>
      <w:lvlJc w:val="left"/>
      <w:pPr>
        <w:ind w:left="1440" w:hanging="360"/>
      </w:pPr>
      <w:rPr>
        <w:rFonts w:ascii="Courier New" w:hAnsi="Courier New" w:hint="default"/>
      </w:rPr>
    </w:lvl>
    <w:lvl w:ilvl="2" w:tplc="251AC476">
      <w:start w:val="1"/>
      <w:numFmt w:val="bullet"/>
      <w:lvlText w:val=""/>
      <w:lvlJc w:val="left"/>
      <w:pPr>
        <w:ind w:left="2160" w:hanging="360"/>
      </w:pPr>
      <w:rPr>
        <w:rFonts w:ascii="Wingdings" w:hAnsi="Wingdings" w:hint="default"/>
      </w:rPr>
    </w:lvl>
    <w:lvl w:ilvl="3" w:tplc="5A947108">
      <w:start w:val="1"/>
      <w:numFmt w:val="bullet"/>
      <w:lvlText w:val=""/>
      <w:lvlJc w:val="left"/>
      <w:pPr>
        <w:ind w:left="2880" w:hanging="360"/>
      </w:pPr>
      <w:rPr>
        <w:rFonts w:ascii="Symbol" w:hAnsi="Symbol" w:hint="default"/>
      </w:rPr>
    </w:lvl>
    <w:lvl w:ilvl="4" w:tplc="D812D50C">
      <w:start w:val="1"/>
      <w:numFmt w:val="bullet"/>
      <w:lvlText w:val="o"/>
      <w:lvlJc w:val="left"/>
      <w:pPr>
        <w:ind w:left="3600" w:hanging="360"/>
      </w:pPr>
      <w:rPr>
        <w:rFonts w:ascii="Courier New" w:hAnsi="Courier New" w:hint="default"/>
      </w:rPr>
    </w:lvl>
    <w:lvl w:ilvl="5" w:tplc="E4068154">
      <w:start w:val="1"/>
      <w:numFmt w:val="bullet"/>
      <w:lvlText w:val=""/>
      <w:lvlJc w:val="left"/>
      <w:pPr>
        <w:ind w:left="4320" w:hanging="360"/>
      </w:pPr>
      <w:rPr>
        <w:rFonts w:ascii="Wingdings" w:hAnsi="Wingdings" w:hint="default"/>
      </w:rPr>
    </w:lvl>
    <w:lvl w:ilvl="6" w:tplc="12CA5588">
      <w:start w:val="1"/>
      <w:numFmt w:val="bullet"/>
      <w:lvlText w:val=""/>
      <w:lvlJc w:val="left"/>
      <w:pPr>
        <w:ind w:left="5040" w:hanging="360"/>
      </w:pPr>
      <w:rPr>
        <w:rFonts w:ascii="Symbol" w:hAnsi="Symbol" w:hint="default"/>
      </w:rPr>
    </w:lvl>
    <w:lvl w:ilvl="7" w:tplc="C26421A2">
      <w:start w:val="1"/>
      <w:numFmt w:val="bullet"/>
      <w:lvlText w:val="o"/>
      <w:lvlJc w:val="left"/>
      <w:pPr>
        <w:ind w:left="5760" w:hanging="360"/>
      </w:pPr>
      <w:rPr>
        <w:rFonts w:ascii="Courier New" w:hAnsi="Courier New" w:hint="default"/>
      </w:rPr>
    </w:lvl>
    <w:lvl w:ilvl="8" w:tplc="9F6ED5F2">
      <w:start w:val="1"/>
      <w:numFmt w:val="bullet"/>
      <w:lvlText w:val=""/>
      <w:lvlJc w:val="left"/>
      <w:pPr>
        <w:ind w:left="6480" w:hanging="360"/>
      </w:pPr>
      <w:rPr>
        <w:rFonts w:ascii="Wingdings" w:hAnsi="Wingdings" w:hint="default"/>
      </w:rPr>
    </w:lvl>
  </w:abstractNum>
  <w:abstractNum w:abstractNumId="4" w15:restartNumberingAfterBreak="0">
    <w:nsid w:val="2821463E"/>
    <w:multiLevelType w:val="hybridMultilevel"/>
    <w:tmpl w:val="CE54E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0725E"/>
    <w:multiLevelType w:val="hybridMultilevel"/>
    <w:tmpl w:val="89864C2A"/>
    <w:lvl w:ilvl="0" w:tplc="3D2AF1AA">
      <w:start w:val="1"/>
      <w:numFmt w:val="bullet"/>
      <w:lvlText w:val=""/>
      <w:lvlJc w:val="left"/>
      <w:pPr>
        <w:ind w:left="720" w:hanging="360"/>
      </w:pPr>
      <w:rPr>
        <w:rFonts w:ascii="Symbol" w:hAnsi="Symbol" w:hint="default"/>
      </w:rPr>
    </w:lvl>
    <w:lvl w:ilvl="1" w:tplc="A4F26354">
      <w:start w:val="1"/>
      <w:numFmt w:val="bullet"/>
      <w:lvlText w:val="o"/>
      <w:lvlJc w:val="left"/>
      <w:pPr>
        <w:ind w:left="1440" w:hanging="360"/>
      </w:pPr>
      <w:rPr>
        <w:rFonts w:ascii="Courier New" w:hAnsi="Courier New" w:hint="default"/>
      </w:rPr>
    </w:lvl>
    <w:lvl w:ilvl="2" w:tplc="07688E0A">
      <w:start w:val="1"/>
      <w:numFmt w:val="bullet"/>
      <w:lvlText w:val=""/>
      <w:lvlJc w:val="left"/>
      <w:pPr>
        <w:ind w:left="2160" w:hanging="360"/>
      </w:pPr>
      <w:rPr>
        <w:rFonts w:ascii="Wingdings" w:hAnsi="Wingdings" w:hint="default"/>
      </w:rPr>
    </w:lvl>
    <w:lvl w:ilvl="3" w:tplc="9B2EE09E">
      <w:start w:val="1"/>
      <w:numFmt w:val="bullet"/>
      <w:lvlText w:val=""/>
      <w:lvlJc w:val="left"/>
      <w:pPr>
        <w:ind w:left="2880" w:hanging="360"/>
      </w:pPr>
      <w:rPr>
        <w:rFonts w:ascii="Symbol" w:hAnsi="Symbol" w:hint="default"/>
      </w:rPr>
    </w:lvl>
    <w:lvl w:ilvl="4" w:tplc="9D2AF49A">
      <w:start w:val="1"/>
      <w:numFmt w:val="bullet"/>
      <w:lvlText w:val="o"/>
      <w:lvlJc w:val="left"/>
      <w:pPr>
        <w:ind w:left="3600" w:hanging="360"/>
      </w:pPr>
      <w:rPr>
        <w:rFonts w:ascii="Courier New" w:hAnsi="Courier New" w:hint="default"/>
      </w:rPr>
    </w:lvl>
    <w:lvl w:ilvl="5" w:tplc="68CE0672">
      <w:start w:val="1"/>
      <w:numFmt w:val="bullet"/>
      <w:lvlText w:val=""/>
      <w:lvlJc w:val="left"/>
      <w:pPr>
        <w:ind w:left="4320" w:hanging="360"/>
      </w:pPr>
      <w:rPr>
        <w:rFonts w:ascii="Wingdings" w:hAnsi="Wingdings" w:hint="default"/>
      </w:rPr>
    </w:lvl>
    <w:lvl w:ilvl="6" w:tplc="8BF24496">
      <w:start w:val="1"/>
      <w:numFmt w:val="bullet"/>
      <w:lvlText w:val=""/>
      <w:lvlJc w:val="left"/>
      <w:pPr>
        <w:ind w:left="5040" w:hanging="360"/>
      </w:pPr>
      <w:rPr>
        <w:rFonts w:ascii="Symbol" w:hAnsi="Symbol" w:hint="default"/>
      </w:rPr>
    </w:lvl>
    <w:lvl w:ilvl="7" w:tplc="AAC60964">
      <w:start w:val="1"/>
      <w:numFmt w:val="bullet"/>
      <w:lvlText w:val="o"/>
      <w:lvlJc w:val="left"/>
      <w:pPr>
        <w:ind w:left="5760" w:hanging="360"/>
      </w:pPr>
      <w:rPr>
        <w:rFonts w:ascii="Courier New" w:hAnsi="Courier New" w:hint="default"/>
      </w:rPr>
    </w:lvl>
    <w:lvl w:ilvl="8" w:tplc="AE6A968A">
      <w:start w:val="1"/>
      <w:numFmt w:val="bullet"/>
      <w:lvlText w:val=""/>
      <w:lvlJc w:val="left"/>
      <w:pPr>
        <w:ind w:left="6480" w:hanging="360"/>
      </w:pPr>
      <w:rPr>
        <w:rFonts w:ascii="Wingdings" w:hAnsi="Wingdings" w:hint="default"/>
      </w:rPr>
    </w:lvl>
  </w:abstractNum>
  <w:abstractNum w:abstractNumId="6" w15:restartNumberingAfterBreak="0">
    <w:nsid w:val="340969A2"/>
    <w:multiLevelType w:val="multilevel"/>
    <w:tmpl w:val="566C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85BD9"/>
    <w:multiLevelType w:val="hybridMultilevel"/>
    <w:tmpl w:val="74D0DD2A"/>
    <w:lvl w:ilvl="0" w:tplc="08090001">
      <w:start w:val="1"/>
      <w:numFmt w:val="bullet"/>
      <w:lvlText w:val=""/>
      <w:lvlJc w:val="left"/>
      <w:pPr>
        <w:ind w:left="720" w:hanging="360"/>
      </w:pPr>
      <w:rPr>
        <w:rFonts w:ascii="Symbol" w:hAnsi="Symbol" w:hint="default"/>
      </w:rPr>
    </w:lvl>
    <w:lvl w:ilvl="1" w:tplc="1300368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6183D"/>
    <w:multiLevelType w:val="hybridMultilevel"/>
    <w:tmpl w:val="464A18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EBF217E"/>
    <w:multiLevelType w:val="hybridMultilevel"/>
    <w:tmpl w:val="33AEFC24"/>
    <w:lvl w:ilvl="0" w:tplc="A366F81A">
      <w:start w:val="1"/>
      <w:numFmt w:val="bullet"/>
      <w:lvlText w:val=""/>
      <w:lvlJc w:val="left"/>
      <w:pPr>
        <w:ind w:left="720" w:hanging="360"/>
      </w:pPr>
      <w:rPr>
        <w:rFonts w:ascii="Symbol" w:hAnsi="Symbol" w:hint="default"/>
      </w:rPr>
    </w:lvl>
    <w:lvl w:ilvl="1" w:tplc="BDF265FC">
      <w:start w:val="1"/>
      <w:numFmt w:val="bullet"/>
      <w:lvlText w:val="o"/>
      <w:lvlJc w:val="left"/>
      <w:pPr>
        <w:ind w:left="1440" w:hanging="360"/>
      </w:pPr>
      <w:rPr>
        <w:rFonts w:ascii="Courier New" w:hAnsi="Courier New" w:hint="default"/>
      </w:rPr>
    </w:lvl>
    <w:lvl w:ilvl="2" w:tplc="089EDFFC">
      <w:start w:val="1"/>
      <w:numFmt w:val="bullet"/>
      <w:lvlText w:val=""/>
      <w:lvlJc w:val="left"/>
      <w:pPr>
        <w:ind w:left="2160" w:hanging="360"/>
      </w:pPr>
      <w:rPr>
        <w:rFonts w:ascii="Wingdings" w:hAnsi="Wingdings" w:hint="default"/>
      </w:rPr>
    </w:lvl>
    <w:lvl w:ilvl="3" w:tplc="70200E32">
      <w:start w:val="1"/>
      <w:numFmt w:val="bullet"/>
      <w:lvlText w:val=""/>
      <w:lvlJc w:val="left"/>
      <w:pPr>
        <w:ind w:left="2880" w:hanging="360"/>
      </w:pPr>
      <w:rPr>
        <w:rFonts w:ascii="Symbol" w:hAnsi="Symbol" w:hint="default"/>
      </w:rPr>
    </w:lvl>
    <w:lvl w:ilvl="4" w:tplc="14C06A8E">
      <w:start w:val="1"/>
      <w:numFmt w:val="bullet"/>
      <w:lvlText w:val="o"/>
      <w:lvlJc w:val="left"/>
      <w:pPr>
        <w:ind w:left="3600" w:hanging="360"/>
      </w:pPr>
      <w:rPr>
        <w:rFonts w:ascii="Courier New" w:hAnsi="Courier New" w:hint="default"/>
      </w:rPr>
    </w:lvl>
    <w:lvl w:ilvl="5" w:tplc="56FA19A0">
      <w:start w:val="1"/>
      <w:numFmt w:val="bullet"/>
      <w:lvlText w:val=""/>
      <w:lvlJc w:val="left"/>
      <w:pPr>
        <w:ind w:left="4320" w:hanging="360"/>
      </w:pPr>
      <w:rPr>
        <w:rFonts w:ascii="Wingdings" w:hAnsi="Wingdings" w:hint="default"/>
      </w:rPr>
    </w:lvl>
    <w:lvl w:ilvl="6" w:tplc="899EFAEA">
      <w:start w:val="1"/>
      <w:numFmt w:val="bullet"/>
      <w:lvlText w:val=""/>
      <w:lvlJc w:val="left"/>
      <w:pPr>
        <w:ind w:left="5040" w:hanging="360"/>
      </w:pPr>
      <w:rPr>
        <w:rFonts w:ascii="Symbol" w:hAnsi="Symbol" w:hint="default"/>
      </w:rPr>
    </w:lvl>
    <w:lvl w:ilvl="7" w:tplc="676C22EC">
      <w:start w:val="1"/>
      <w:numFmt w:val="bullet"/>
      <w:lvlText w:val="o"/>
      <w:lvlJc w:val="left"/>
      <w:pPr>
        <w:ind w:left="5760" w:hanging="360"/>
      </w:pPr>
      <w:rPr>
        <w:rFonts w:ascii="Courier New" w:hAnsi="Courier New" w:hint="default"/>
      </w:rPr>
    </w:lvl>
    <w:lvl w:ilvl="8" w:tplc="279A8D5A">
      <w:start w:val="1"/>
      <w:numFmt w:val="bullet"/>
      <w:lvlText w:val=""/>
      <w:lvlJc w:val="left"/>
      <w:pPr>
        <w:ind w:left="6480" w:hanging="360"/>
      </w:pPr>
      <w:rPr>
        <w:rFonts w:ascii="Wingdings" w:hAnsi="Wingdings" w:hint="default"/>
      </w:rPr>
    </w:lvl>
  </w:abstractNum>
  <w:abstractNum w:abstractNumId="10"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BD2B07"/>
    <w:multiLevelType w:val="hybridMultilevel"/>
    <w:tmpl w:val="31C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2653830">
    <w:abstractNumId w:val="5"/>
  </w:num>
  <w:num w:numId="2" w16cid:durableId="1047217924">
    <w:abstractNumId w:val="9"/>
  </w:num>
  <w:num w:numId="3" w16cid:durableId="218327396">
    <w:abstractNumId w:val="3"/>
  </w:num>
  <w:num w:numId="4" w16cid:durableId="1071201353">
    <w:abstractNumId w:val="10"/>
  </w:num>
  <w:num w:numId="5" w16cid:durableId="2011445209">
    <w:abstractNumId w:val="12"/>
  </w:num>
  <w:num w:numId="6" w16cid:durableId="1380133930">
    <w:abstractNumId w:val="7"/>
  </w:num>
  <w:num w:numId="7" w16cid:durableId="1610311058">
    <w:abstractNumId w:val="2"/>
  </w:num>
  <w:num w:numId="8" w16cid:durableId="1685132904">
    <w:abstractNumId w:val="4"/>
  </w:num>
  <w:num w:numId="9" w16cid:durableId="2001153086">
    <w:abstractNumId w:val="8"/>
  </w:num>
  <w:num w:numId="10" w16cid:durableId="2022582809">
    <w:abstractNumId w:val="11"/>
  </w:num>
  <w:num w:numId="11" w16cid:durableId="321934159">
    <w:abstractNumId w:val="1"/>
  </w:num>
  <w:num w:numId="12" w16cid:durableId="1831559831">
    <w:abstractNumId w:val="0"/>
  </w:num>
  <w:num w:numId="13" w16cid:durableId="1410272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7892"/>
    <w:rsid w:val="0001339A"/>
    <w:rsid w:val="00020280"/>
    <w:rsid w:val="000242AD"/>
    <w:rsid w:val="00037D07"/>
    <w:rsid w:val="000402F7"/>
    <w:rsid w:val="000471B1"/>
    <w:rsid w:val="00054733"/>
    <w:rsid w:val="00061B5B"/>
    <w:rsid w:val="0006361D"/>
    <w:rsid w:val="00066753"/>
    <w:rsid w:val="000867BF"/>
    <w:rsid w:val="00091EBD"/>
    <w:rsid w:val="000C74A8"/>
    <w:rsid w:val="000C7664"/>
    <w:rsid w:val="000C766C"/>
    <w:rsid w:val="000D45F1"/>
    <w:rsid w:val="000F75CA"/>
    <w:rsid w:val="001014A2"/>
    <w:rsid w:val="0010398C"/>
    <w:rsid w:val="00107E0A"/>
    <w:rsid w:val="0012283F"/>
    <w:rsid w:val="00127FC0"/>
    <w:rsid w:val="00156A13"/>
    <w:rsid w:val="00170884"/>
    <w:rsid w:val="001719ED"/>
    <w:rsid w:val="001721C1"/>
    <w:rsid w:val="00177BAC"/>
    <w:rsid w:val="00185319"/>
    <w:rsid w:val="001857ED"/>
    <w:rsid w:val="001A2047"/>
    <w:rsid w:val="001A2A4C"/>
    <w:rsid w:val="001A35D9"/>
    <w:rsid w:val="001A6970"/>
    <w:rsid w:val="001A7A57"/>
    <w:rsid w:val="001C1BFA"/>
    <w:rsid w:val="001C7055"/>
    <w:rsid w:val="001C71B8"/>
    <w:rsid w:val="001E7368"/>
    <w:rsid w:val="001F51D2"/>
    <w:rsid w:val="00212B89"/>
    <w:rsid w:val="0021707B"/>
    <w:rsid w:val="00222B3D"/>
    <w:rsid w:val="00247CD4"/>
    <w:rsid w:val="00250467"/>
    <w:rsid w:val="00251531"/>
    <w:rsid w:val="00251984"/>
    <w:rsid w:val="002541B8"/>
    <w:rsid w:val="002547B0"/>
    <w:rsid w:val="00255663"/>
    <w:rsid w:val="002652FF"/>
    <w:rsid w:val="00277F84"/>
    <w:rsid w:val="002860D0"/>
    <w:rsid w:val="00286256"/>
    <w:rsid w:val="00294A03"/>
    <w:rsid w:val="002A028F"/>
    <w:rsid w:val="002A2371"/>
    <w:rsid w:val="002A3BA2"/>
    <w:rsid w:val="002E0582"/>
    <w:rsid w:val="002F3130"/>
    <w:rsid w:val="00305694"/>
    <w:rsid w:val="00312314"/>
    <w:rsid w:val="00312B55"/>
    <w:rsid w:val="003131D7"/>
    <w:rsid w:val="003168DA"/>
    <w:rsid w:val="00320348"/>
    <w:rsid w:val="0032144B"/>
    <w:rsid w:val="003221B0"/>
    <w:rsid w:val="00322326"/>
    <w:rsid w:val="0032499D"/>
    <w:rsid w:val="003450FD"/>
    <w:rsid w:val="00346121"/>
    <w:rsid w:val="00371A0D"/>
    <w:rsid w:val="00381B33"/>
    <w:rsid w:val="00384295"/>
    <w:rsid w:val="00384C9A"/>
    <w:rsid w:val="00390A97"/>
    <w:rsid w:val="003910E5"/>
    <w:rsid w:val="003914B6"/>
    <w:rsid w:val="00392EFC"/>
    <w:rsid w:val="0039698E"/>
    <w:rsid w:val="003A22D0"/>
    <w:rsid w:val="003A4221"/>
    <w:rsid w:val="003E104D"/>
    <w:rsid w:val="0040409F"/>
    <w:rsid w:val="004053C5"/>
    <w:rsid w:val="00420F0E"/>
    <w:rsid w:val="004509D4"/>
    <w:rsid w:val="00452CBB"/>
    <w:rsid w:val="004537BF"/>
    <w:rsid w:val="00453E92"/>
    <w:rsid w:val="00481520"/>
    <w:rsid w:val="00483F29"/>
    <w:rsid w:val="004841B3"/>
    <w:rsid w:val="00491FFA"/>
    <w:rsid w:val="00496895"/>
    <w:rsid w:val="004A169B"/>
    <w:rsid w:val="004D050E"/>
    <w:rsid w:val="00511311"/>
    <w:rsid w:val="0052560A"/>
    <w:rsid w:val="00526FD5"/>
    <w:rsid w:val="00527624"/>
    <w:rsid w:val="00537701"/>
    <w:rsid w:val="00551F2F"/>
    <w:rsid w:val="00556E56"/>
    <w:rsid w:val="00560088"/>
    <w:rsid w:val="00567D84"/>
    <w:rsid w:val="00571EB5"/>
    <w:rsid w:val="005941C7"/>
    <w:rsid w:val="005A3584"/>
    <w:rsid w:val="005A4BD8"/>
    <w:rsid w:val="005A76EF"/>
    <w:rsid w:val="005B61DC"/>
    <w:rsid w:val="005C3632"/>
    <w:rsid w:val="005C3BE5"/>
    <w:rsid w:val="005D2276"/>
    <w:rsid w:val="005E0488"/>
    <w:rsid w:val="005E60D6"/>
    <w:rsid w:val="005F1B11"/>
    <w:rsid w:val="005F262B"/>
    <w:rsid w:val="00600DC4"/>
    <w:rsid w:val="006069E9"/>
    <w:rsid w:val="00606F96"/>
    <w:rsid w:val="00607314"/>
    <w:rsid w:val="006314E3"/>
    <w:rsid w:val="006410E7"/>
    <w:rsid w:val="00642750"/>
    <w:rsid w:val="00663455"/>
    <w:rsid w:val="00667F93"/>
    <w:rsid w:val="00672138"/>
    <w:rsid w:val="00676D6D"/>
    <w:rsid w:val="00696046"/>
    <w:rsid w:val="006A222E"/>
    <w:rsid w:val="006D42C0"/>
    <w:rsid w:val="006E75C8"/>
    <w:rsid w:val="00711FAB"/>
    <w:rsid w:val="00713948"/>
    <w:rsid w:val="00714B41"/>
    <w:rsid w:val="00723D53"/>
    <w:rsid w:val="00727F4D"/>
    <w:rsid w:val="00734362"/>
    <w:rsid w:val="007431A8"/>
    <w:rsid w:val="007447B4"/>
    <w:rsid w:val="0075226F"/>
    <w:rsid w:val="00766833"/>
    <w:rsid w:val="00783B6C"/>
    <w:rsid w:val="007A466C"/>
    <w:rsid w:val="007C1D92"/>
    <w:rsid w:val="007C6F24"/>
    <w:rsid w:val="007C7265"/>
    <w:rsid w:val="007D16B3"/>
    <w:rsid w:val="007D6324"/>
    <w:rsid w:val="007D7508"/>
    <w:rsid w:val="007E5474"/>
    <w:rsid w:val="007E5F04"/>
    <w:rsid w:val="00802E6E"/>
    <w:rsid w:val="00807480"/>
    <w:rsid w:val="0082110C"/>
    <w:rsid w:val="00827962"/>
    <w:rsid w:val="00833BEC"/>
    <w:rsid w:val="0083787B"/>
    <w:rsid w:val="008473A4"/>
    <w:rsid w:val="008474E5"/>
    <w:rsid w:val="00850FE4"/>
    <w:rsid w:val="008655E8"/>
    <w:rsid w:val="008838D3"/>
    <w:rsid w:val="00890B6F"/>
    <w:rsid w:val="00892659"/>
    <w:rsid w:val="008B3B59"/>
    <w:rsid w:val="008C2D69"/>
    <w:rsid w:val="008D6990"/>
    <w:rsid w:val="008F40F9"/>
    <w:rsid w:val="00910235"/>
    <w:rsid w:val="00921219"/>
    <w:rsid w:val="00923419"/>
    <w:rsid w:val="00952B92"/>
    <w:rsid w:val="009549A6"/>
    <w:rsid w:val="00963494"/>
    <w:rsid w:val="00970E47"/>
    <w:rsid w:val="0098047F"/>
    <w:rsid w:val="00993B73"/>
    <w:rsid w:val="009A3A38"/>
    <w:rsid w:val="009B58DC"/>
    <w:rsid w:val="009C29A8"/>
    <w:rsid w:val="009E5042"/>
    <w:rsid w:val="009F3A60"/>
    <w:rsid w:val="00A01929"/>
    <w:rsid w:val="00A04377"/>
    <w:rsid w:val="00A117CF"/>
    <w:rsid w:val="00A13B43"/>
    <w:rsid w:val="00A15486"/>
    <w:rsid w:val="00A1552F"/>
    <w:rsid w:val="00A22D5B"/>
    <w:rsid w:val="00A3145E"/>
    <w:rsid w:val="00A33C3C"/>
    <w:rsid w:val="00A35348"/>
    <w:rsid w:val="00A63FAE"/>
    <w:rsid w:val="00A64C67"/>
    <w:rsid w:val="00A67772"/>
    <w:rsid w:val="00A7404C"/>
    <w:rsid w:val="00A76118"/>
    <w:rsid w:val="00A76A9B"/>
    <w:rsid w:val="00A80832"/>
    <w:rsid w:val="00A851DC"/>
    <w:rsid w:val="00A86E81"/>
    <w:rsid w:val="00A876CF"/>
    <w:rsid w:val="00AA05B5"/>
    <w:rsid w:val="00AA5218"/>
    <w:rsid w:val="00AA7ED6"/>
    <w:rsid w:val="00AC332F"/>
    <w:rsid w:val="00AD3F33"/>
    <w:rsid w:val="00AD596A"/>
    <w:rsid w:val="00AE357B"/>
    <w:rsid w:val="00AE6B1F"/>
    <w:rsid w:val="00AE6E65"/>
    <w:rsid w:val="00B2142F"/>
    <w:rsid w:val="00B54FA1"/>
    <w:rsid w:val="00B5724B"/>
    <w:rsid w:val="00B668AC"/>
    <w:rsid w:val="00B8014F"/>
    <w:rsid w:val="00B86BD9"/>
    <w:rsid w:val="00B9465E"/>
    <w:rsid w:val="00B9686C"/>
    <w:rsid w:val="00BB1310"/>
    <w:rsid w:val="00BB1459"/>
    <w:rsid w:val="00BB28C7"/>
    <w:rsid w:val="00BC6584"/>
    <w:rsid w:val="00BC6F43"/>
    <w:rsid w:val="00BF3CAE"/>
    <w:rsid w:val="00C019AC"/>
    <w:rsid w:val="00C03972"/>
    <w:rsid w:val="00C064A9"/>
    <w:rsid w:val="00C07009"/>
    <w:rsid w:val="00C131D5"/>
    <w:rsid w:val="00C24661"/>
    <w:rsid w:val="00C32F3A"/>
    <w:rsid w:val="00C47493"/>
    <w:rsid w:val="00C52D81"/>
    <w:rsid w:val="00C6325C"/>
    <w:rsid w:val="00C63660"/>
    <w:rsid w:val="00C67A63"/>
    <w:rsid w:val="00C76776"/>
    <w:rsid w:val="00C76836"/>
    <w:rsid w:val="00C859A6"/>
    <w:rsid w:val="00CB10BE"/>
    <w:rsid w:val="00CC38A3"/>
    <w:rsid w:val="00CE3F95"/>
    <w:rsid w:val="00CF0531"/>
    <w:rsid w:val="00CF162D"/>
    <w:rsid w:val="00CF50C0"/>
    <w:rsid w:val="00D12B79"/>
    <w:rsid w:val="00D2598C"/>
    <w:rsid w:val="00D25A13"/>
    <w:rsid w:val="00D3152C"/>
    <w:rsid w:val="00D369A7"/>
    <w:rsid w:val="00D433ED"/>
    <w:rsid w:val="00D62F30"/>
    <w:rsid w:val="00D66363"/>
    <w:rsid w:val="00D760E8"/>
    <w:rsid w:val="00D77FA1"/>
    <w:rsid w:val="00D80B30"/>
    <w:rsid w:val="00D831BA"/>
    <w:rsid w:val="00D9096B"/>
    <w:rsid w:val="00D911ED"/>
    <w:rsid w:val="00DA7A86"/>
    <w:rsid w:val="00DB003A"/>
    <w:rsid w:val="00DB33BB"/>
    <w:rsid w:val="00DC0CC1"/>
    <w:rsid w:val="00DD32B1"/>
    <w:rsid w:val="00DD4247"/>
    <w:rsid w:val="00DD6A01"/>
    <w:rsid w:val="00E04EE0"/>
    <w:rsid w:val="00E15CE9"/>
    <w:rsid w:val="00E231BD"/>
    <w:rsid w:val="00E42484"/>
    <w:rsid w:val="00E45749"/>
    <w:rsid w:val="00E65268"/>
    <w:rsid w:val="00E764AA"/>
    <w:rsid w:val="00E93627"/>
    <w:rsid w:val="00E95206"/>
    <w:rsid w:val="00EA655F"/>
    <w:rsid w:val="00EC5F49"/>
    <w:rsid w:val="00EC66DA"/>
    <w:rsid w:val="00ED215C"/>
    <w:rsid w:val="00ED62F7"/>
    <w:rsid w:val="00ED78A1"/>
    <w:rsid w:val="00EE2B26"/>
    <w:rsid w:val="00EF04F7"/>
    <w:rsid w:val="00F00E2E"/>
    <w:rsid w:val="00F01CDD"/>
    <w:rsid w:val="00F07F7F"/>
    <w:rsid w:val="00F26677"/>
    <w:rsid w:val="00F310DA"/>
    <w:rsid w:val="00F316D4"/>
    <w:rsid w:val="00F31F46"/>
    <w:rsid w:val="00F35AB1"/>
    <w:rsid w:val="00F420DA"/>
    <w:rsid w:val="00F426A8"/>
    <w:rsid w:val="00F662FC"/>
    <w:rsid w:val="00F66AA2"/>
    <w:rsid w:val="00F73101"/>
    <w:rsid w:val="00F9461D"/>
    <w:rsid w:val="00F9689D"/>
    <w:rsid w:val="00F97A2B"/>
    <w:rsid w:val="00FA150E"/>
    <w:rsid w:val="00FA7264"/>
    <w:rsid w:val="00FB0061"/>
    <w:rsid w:val="00FB1379"/>
    <w:rsid w:val="00FD5E6B"/>
    <w:rsid w:val="00FF1E9C"/>
    <w:rsid w:val="00FF520C"/>
    <w:rsid w:val="00FF5B88"/>
    <w:rsid w:val="00FF5CB5"/>
    <w:rsid w:val="0360A677"/>
    <w:rsid w:val="28D00CC7"/>
    <w:rsid w:val="59B33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9645A4E9-C57B-49EF-9A18-0D6B3A63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Revision">
    <w:name w:val="Revision"/>
    <w:hidden/>
    <w:uiPriority w:val="99"/>
    <w:semiHidden/>
    <w:rsid w:val="00B2142F"/>
    <w:pPr>
      <w:pBdr>
        <w:top w:val="none" w:sz="0" w:space="0" w:color="auto"/>
        <w:left w:val="none" w:sz="0" w:space="0" w:color="auto"/>
        <w:bottom w:val="none" w:sz="0" w:space="0" w:color="auto"/>
        <w:right w:val="none" w:sz="0" w:space="0" w:color="auto"/>
        <w:between w:val="none" w:sz="0" w:space="0" w:color="auto"/>
      </w:pBdr>
    </w:pPr>
  </w:style>
  <w:style w:type="character" w:styleId="CommentReference">
    <w:name w:val="annotation reference"/>
    <w:basedOn w:val="DefaultParagraphFont"/>
    <w:uiPriority w:val="99"/>
    <w:semiHidden/>
    <w:unhideWhenUsed/>
    <w:rsid w:val="00BF3CAE"/>
    <w:rPr>
      <w:sz w:val="16"/>
      <w:szCs w:val="16"/>
    </w:rPr>
  </w:style>
  <w:style w:type="paragraph" w:styleId="CommentText">
    <w:name w:val="annotation text"/>
    <w:basedOn w:val="Normal"/>
    <w:link w:val="CommentTextChar"/>
    <w:uiPriority w:val="99"/>
    <w:unhideWhenUsed/>
    <w:rsid w:val="00BF3CAE"/>
  </w:style>
  <w:style w:type="character" w:customStyle="1" w:styleId="CommentTextChar">
    <w:name w:val="Comment Text Char"/>
    <w:basedOn w:val="DefaultParagraphFont"/>
    <w:link w:val="CommentText"/>
    <w:uiPriority w:val="99"/>
    <w:rsid w:val="00BF3CAE"/>
  </w:style>
  <w:style w:type="paragraph" w:styleId="CommentSubject">
    <w:name w:val="annotation subject"/>
    <w:basedOn w:val="CommentText"/>
    <w:next w:val="CommentText"/>
    <w:link w:val="CommentSubjectChar"/>
    <w:uiPriority w:val="99"/>
    <w:semiHidden/>
    <w:unhideWhenUsed/>
    <w:rsid w:val="00BF3CAE"/>
    <w:rPr>
      <w:b/>
      <w:bCs/>
    </w:rPr>
  </w:style>
  <w:style w:type="character" w:customStyle="1" w:styleId="CommentSubjectChar">
    <w:name w:val="Comment Subject Char"/>
    <w:basedOn w:val="CommentTextChar"/>
    <w:link w:val="CommentSubject"/>
    <w:uiPriority w:val="99"/>
    <w:semiHidden/>
    <w:rsid w:val="00BF3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914825899">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202547944">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f90564-f1e3-479c-9772-3828b7827a76">
      <UserInfo>
        <DisplayName/>
        <AccountId xsi:nil="true"/>
        <AccountType/>
      </UserInfo>
    </SharedWithUsers>
    <DisplayinManagersToolkit xmlns="191e9dd6-fe10-46cc-93fd-f66ae3189039">No</DisplayinManagersToolk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4362126C8AF41AE5DCC2732B0D627" ma:contentTypeVersion="13" ma:contentTypeDescription="Create a new document." ma:contentTypeScope="" ma:versionID="480c5ef777c7bfa28a5c4dcad90eaac6">
  <xsd:schema xmlns:xsd="http://www.w3.org/2001/XMLSchema" xmlns:xs="http://www.w3.org/2001/XMLSchema" xmlns:p="http://schemas.microsoft.com/office/2006/metadata/properties" xmlns:ns2="191e9dd6-fe10-46cc-93fd-f66ae3189039" xmlns:ns3="fbf90564-f1e3-479c-9772-3828b7827a76" targetNamespace="http://schemas.microsoft.com/office/2006/metadata/properties" ma:root="true" ma:fieldsID="37502107bab86ed97c5730c437232a54" ns2:_="" ns3:_="">
    <xsd:import namespace="191e9dd6-fe10-46cc-93fd-f66ae3189039"/>
    <xsd:import namespace="fbf90564-f1e3-479c-9772-3828b7827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DisplayinManagersToolk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e9dd6-fe10-46cc-93fd-f66ae3189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isplayinManagersToolkit" ma:index="20" nillable="true" ma:displayName="Display in Managers Toolkit" ma:default="No" ma:format="Dropdown" ma:internalName="DisplayinManagersToolki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bf90564-f1e3-479c-9772-3828b7827a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fbf90564-f1e3-479c-9772-3828b7827a76"/>
    <ds:schemaRef ds:uri="191e9dd6-fe10-46cc-93fd-f66ae3189039"/>
  </ds:schemaRefs>
</ds:datastoreItem>
</file>

<file path=customXml/itemProps2.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3.xml><?xml version="1.0" encoding="utf-8"?>
<ds:datastoreItem xmlns:ds="http://schemas.openxmlformats.org/officeDocument/2006/customXml" ds:itemID="{866E0127-8A71-4963-B191-29AD7ED7C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e9dd6-fe10-46cc-93fd-f66ae3189039"/>
    <ds:schemaRef ds:uri="fbf90564-f1e3-479c-9772-3828b7827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8361</Characters>
  <Application>Microsoft Office Word</Application>
  <DocSecurity>0</DocSecurity>
  <Lines>69</Lines>
  <Paragraphs>19</Paragraphs>
  <ScaleCrop>false</ScaleCrop>
  <Company>Samworth Brothers</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Werth</dc:creator>
  <cp:keywords/>
  <cp:lastModifiedBy>Sarah Babb</cp:lastModifiedBy>
  <cp:revision>2</cp:revision>
  <cp:lastPrinted>2023-02-23T00:43:00Z</cp:lastPrinted>
  <dcterms:created xsi:type="dcterms:W3CDTF">2026-03-19T15:07:00Z</dcterms:created>
  <dcterms:modified xsi:type="dcterms:W3CDTF">2026-03-19T15:07:00Z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0x010100E8F4362126C8AF41AE5DCC2732B0D627</vt:lpwstr>
  </property>
  <property fmtid="{D5CDD505-2E9C-101B-9397-08002B2CF9AE}" pid="3" name="Order">
    <vt:r8>3401100</vt:r8>
  </property>
  <property fmtid="{D5CDD505-2E9C-101B-9397-08002B2CF9AE}" pid="4" name="ComplianceAssetId">
    <vt:lpwstr/>
  </property>
  <property fmtid="{D5CDD505-2E9C-101B-9397-08002B2CF9AE}" pid="5" name="SharedWithUsers">
    <vt:lpwstr/>
  </property>
</Properties>
</file>