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B4EB5" w14:textId="19B0ABF8" w:rsidR="009F14E3" w:rsidRPr="00F1424E" w:rsidRDefault="009F14E3">
      <w:pPr>
        <w:spacing w:before="6" w:after="0" w:line="100" w:lineRule="exact"/>
        <w:rPr>
          <w:rFonts w:asciiTheme="majorHAnsi" w:hAnsiTheme="majorHAnsi"/>
          <w:sz w:val="24"/>
          <w:szCs w:val="24"/>
        </w:rPr>
      </w:pPr>
    </w:p>
    <w:p w14:paraId="3ABB6D5B" w14:textId="37055504" w:rsidR="001D2182" w:rsidRPr="00F1424E" w:rsidRDefault="001D2182">
      <w:pPr>
        <w:spacing w:after="0" w:line="240" w:lineRule="auto"/>
        <w:ind w:left="3448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3BF77668" w14:textId="47255FDB" w:rsidR="009F14E3" w:rsidRPr="00F1424E" w:rsidRDefault="009F14E3">
      <w:pPr>
        <w:spacing w:after="0" w:line="240" w:lineRule="auto"/>
        <w:ind w:left="3448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7FDB2255" w14:textId="04CB42D2" w:rsidR="002024E7" w:rsidRPr="00F1424E" w:rsidRDefault="002024E7">
      <w:pPr>
        <w:spacing w:after="0" w:line="240" w:lineRule="auto"/>
        <w:ind w:left="3448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04CF3175" w14:textId="1BA90DB4" w:rsidR="002024E7" w:rsidRPr="00F1424E" w:rsidRDefault="002024E7">
      <w:pPr>
        <w:spacing w:after="0" w:line="240" w:lineRule="auto"/>
        <w:ind w:left="3448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3F7F6EB5" w14:textId="77777777" w:rsidR="002024E7" w:rsidRPr="00F1424E" w:rsidRDefault="002024E7">
      <w:pPr>
        <w:spacing w:after="0" w:line="240" w:lineRule="auto"/>
        <w:ind w:left="3448" w:right="-20"/>
        <w:rPr>
          <w:rFonts w:asciiTheme="majorHAnsi" w:eastAsia="Times New Roman" w:hAnsiTheme="majorHAnsi" w:cs="Times New Roman"/>
          <w:sz w:val="24"/>
          <w:szCs w:val="24"/>
        </w:rPr>
      </w:pPr>
    </w:p>
    <w:p w14:paraId="1F8648FA" w14:textId="77777777" w:rsidR="009F14E3" w:rsidRPr="00F1424E" w:rsidRDefault="009F14E3">
      <w:pPr>
        <w:spacing w:before="5" w:after="0" w:line="28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4249"/>
        <w:gridCol w:w="1696"/>
        <w:gridCol w:w="1697"/>
      </w:tblGrid>
      <w:tr w:rsidR="002024E7" w:rsidRPr="00F1424E" w14:paraId="0D293C7F" w14:textId="77777777" w:rsidTr="58504D30">
        <w:trPr>
          <w:trHeight w:val="371"/>
        </w:trPr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  <w:vAlign w:val="center"/>
          </w:tcPr>
          <w:p w14:paraId="7DAA6673" w14:textId="77777777" w:rsidR="002024E7" w:rsidRPr="00F1424E" w:rsidRDefault="002024E7" w:rsidP="002024E7">
            <w:pPr>
              <w:spacing w:after="0" w:line="275" w:lineRule="exact"/>
              <w:ind w:right="-20"/>
              <w:jc w:val="center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ROLE PROFILE</w:t>
            </w:r>
          </w:p>
        </w:tc>
      </w:tr>
      <w:tr w:rsidR="002F74B0" w:rsidRPr="00F1424E" w14:paraId="04B00AE3" w14:textId="77777777" w:rsidTr="58504D30">
        <w:trPr>
          <w:trHeight w:val="425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02028B37" w14:textId="77777777" w:rsidR="002F74B0" w:rsidRPr="00F1424E" w:rsidRDefault="002F74B0" w:rsidP="003A514F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35D80" w14:textId="25D13DAD" w:rsidR="002F74B0" w:rsidRPr="00F1424E" w:rsidRDefault="00602A6C" w:rsidP="003A514F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Mulesoft</w:t>
            </w:r>
            <w:r w:rsidR="00407748"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 Architect</w:t>
            </w:r>
          </w:p>
        </w:tc>
        <w:tc>
          <w:tcPr>
            <w:tcW w:w="1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3446CAE6" w14:textId="77777777" w:rsidR="002F74B0" w:rsidRPr="00F1424E" w:rsidRDefault="002F74B0" w:rsidP="003A514F">
            <w:pPr>
              <w:spacing w:before="6" w:after="0" w:line="240" w:lineRule="auto"/>
              <w:ind w:left="575" w:right="591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Da</w:t>
            </w:r>
            <w:r w:rsidRPr="00F1424E">
              <w:rPr>
                <w:rFonts w:asciiTheme="majorHAnsi" w:eastAsia="Arial" w:hAnsiTheme="majorHAnsi" w:cs="Calibri Light"/>
                <w:w w:val="99"/>
                <w:sz w:val="24"/>
                <w:szCs w:val="24"/>
              </w:rPr>
              <w:t>t</w:t>
            </w: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E2AA68" w14:textId="21C7D314" w:rsidR="002F74B0" w:rsidRPr="00F1424E" w:rsidRDefault="00225B08" w:rsidP="00C6632D">
            <w:pPr>
              <w:spacing w:before="6" w:after="0" w:line="240" w:lineRule="auto"/>
              <w:ind w:right="591"/>
              <w:jc w:val="center"/>
              <w:rPr>
                <w:rFonts w:asciiTheme="majorHAnsi" w:eastAsia="Arial" w:hAnsiTheme="majorHAnsi" w:cs="Calibri Light"/>
                <w:sz w:val="24"/>
                <w:szCs w:val="24"/>
              </w:rPr>
            </w:pPr>
            <w:r>
              <w:rPr>
                <w:rFonts w:asciiTheme="majorHAnsi" w:eastAsia="Arial" w:hAnsiTheme="majorHAnsi" w:cs="Calibri Light"/>
                <w:sz w:val="24"/>
                <w:szCs w:val="24"/>
              </w:rPr>
              <w:t>July</w:t>
            </w:r>
            <w:r w:rsidR="00407748" w:rsidRPr="00F1424E">
              <w:rPr>
                <w:rFonts w:asciiTheme="majorHAnsi" w:eastAsia="Arial" w:hAnsiTheme="majorHAnsi" w:cs="Calibri Light"/>
                <w:sz w:val="24"/>
                <w:szCs w:val="24"/>
              </w:rPr>
              <w:t xml:space="preserve"> 202</w:t>
            </w:r>
            <w:r w:rsidR="001C2EB1">
              <w:rPr>
                <w:rFonts w:asciiTheme="majorHAnsi" w:eastAsia="Arial" w:hAnsiTheme="majorHAnsi" w:cs="Calibri Light"/>
                <w:sz w:val="24"/>
                <w:szCs w:val="24"/>
              </w:rPr>
              <w:t>4</w:t>
            </w:r>
          </w:p>
        </w:tc>
      </w:tr>
      <w:tr w:rsidR="002F74B0" w:rsidRPr="00F1424E" w14:paraId="455172E0" w14:textId="77777777" w:rsidTr="58504D30">
        <w:trPr>
          <w:trHeight w:val="425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709E554B" w14:textId="77777777" w:rsidR="002F74B0" w:rsidRPr="00F1424E" w:rsidRDefault="002F74B0" w:rsidP="003A514F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B0C3F" w14:textId="710FD7C6" w:rsidR="002F74B0" w:rsidRPr="00F1424E" w:rsidRDefault="002F74B0" w:rsidP="003A514F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Group IT</w:t>
            </w:r>
          </w:p>
        </w:tc>
      </w:tr>
      <w:tr w:rsidR="002F74B0" w:rsidRPr="00F1424E" w14:paraId="340C00EB" w14:textId="77777777" w:rsidTr="58504D30">
        <w:trPr>
          <w:trHeight w:val="425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60B0D8BC" w14:textId="77777777" w:rsidR="002F74B0" w:rsidRPr="00F1424E" w:rsidRDefault="002F74B0" w:rsidP="003A514F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778A92" w14:textId="40F05EB9" w:rsidR="002F74B0" w:rsidRPr="00F1424E" w:rsidRDefault="002024E7" w:rsidP="003A514F">
            <w:pPr>
              <w:spacing w:before="6" w:after="0" w:line="240" w:lineRule="auto"/>
              <w:ind w:right="-20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Group IT</w:t>
            </w:r>
            <w:r w:rsidR="00407748"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 – </w:t>
            </w:r>
            <w:r w:rsidR="00587A3A">
              <w:rPr>
                <w:rFonts w:asciiTheme="majorHAnsi" w:hAnsiTheme="majorHAnsi" w:cs="Calibri Light"/>
                <w:sz w:val="24"/>
                <w:szCs w:val="24"/>
              </w:rPr>
              <w:t xml:space="preserve">Data and </w:t>
            </w:r>
            <w:r w:rsidR="00225B08">
              <w:rPr>
                <w:rFonts w:asciiTheme="majorHAnsi" w:hAnsiTheme="majorHAnsi" w:cs="Calibri Light"/>
                <w:sz w:val="24"/>
                <w:szCs w:val="24"/>
              </w:rPr>
              <w:t>Architecture</w:t>
            </w:r>
            <w:r w:rsidR="00407748"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</w:p>
        </w:tc>
      </w:tr>
      <w:tr w:rsidR="002F74B0" w:rsidRPr="00F1424E" w14:paraId="6ACE0586" w14:textId="77777777" w:rsidTr="58504D30">
        <w:trPr>
          <w:trHeight w:val="425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4B8C1734" w14:textId="77777777" w:rsidR="002F74B0" w:rsidRPr="00F1424E" w:rsidRDefault="002F74B0" w:rsidP="003A514F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30BF1" w14:textId="3A394F0F" w:rsidR="002F74B0" w:rsidRPr="00F1424E" w:rsidRDefault="002F74B0" w:rsidP="003A514F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Leicester</w:t>
            </w:r>
            <w:r w:rsidR="00D43233">
              <w:rPr>
                <w:rFonts w:asciiTheme="majorHAnsi" w:hAnsiTheme="majorHAnsi" w:cs="Calibri Light"/>
                <w:sz w:val="24"/>
                <w:szCs w:val="24"/>
              </w:rPr>
              <w:t xml:space="preserve">/ Cornwall </w:t>
            </w:r>
          </w:p>
        </w:tc>
      </w:tr>
      <w:tr w:rsidR="002F74B0" w:rsidRPr="00F1424E" w14:paraId="0C9E634F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CB6D1DF" w14:textId="77777777" w:rsidR="002F74B0" w:rsidRPr="00F1424E" w:rsidRDefault="002F74B0" w:rsidP="002F74B0">
            <w:pPr>
              <w:spacing w:after="0" w:line="275" w:lineRule="exact"/>
              <w:ind w:left="3268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2F74B0" w:rsidRPr="00F1424E" w14:paraId="2CF22E04" w14:textId="77777777" w:rsidTr="58504D30">
        <w:trPr>
          <w:trHeight w:val="2531"/>
        </w:trPr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CB1BB2" w14:textId="72EBA651" w:rsidR="002F74B0" w:rsidRPr="00E50660" w:rsidRDefault="00C95691" w:rsidP="00E50660">
            <w:pPr>
              <w:rPr>
                <w:rFonts w:asciiTheme="majorHAnsi" w:hAnsiTheme="majorHAnsi" w:cs="Calibri Light"/>
              </w:rPr>
            </w:pP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The Mulesoft Architect </w:t>
            </w:r>
            <w:r w:rsidR="0005076B">
              <w:rPr>
                <w:rFonts w:asciiTheme="majorHAnsi" w:hAnsiTheme="majorHAnsi" w:cs="Calibri Light"/>
                <w:sz w:val="24"/>
                <w:szCs w:val="24"/>
              </w:rPr>
              <w:t xml:space="preserve">will be 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proficient in </w:t>
            </w:r>
            <w:r w:rsidR="00CF67D8" w:rsidRPr="003E5DA6">
              <w:rPr>
                <w:rFonts w:asciiTheme="majorHAnsi" w:hAnsiTheme="majorHAnsi" w:cs="Calibri Light"/>
                <w:sz w:val="24"/>
                <w:szCs w:val="24"/>
              </w:rPr>
              <w:t>integration</w:t>
            </w:r>
            <w:r w:rsidR="009210D7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proofErr w:type="spellStart"/>
            <w:r w:rsidR="009210D7">
              <w:rPr>
                <w:rFonts w:asciiTheme="majorHAnsi" w:hAnsiTheme="majorHAnsi" w:cs="Calibri Light"/>
                <w:sz w:val="24"/>
                <w:szCs w:val="24"/>
              </w:rPr>
              <w:t>utili</w:t>
            </w:r>
            <w:r w:rsidR="00CF67D8">
              <w:rPr>
                <w:rFonts w:asciiTheme="majorHAnsi" w:hAnsiTheme="majorHAnsi" w:cs="Calibri Light"/>
                <w:sz w:val="24"/>
                <w:szCs w:val="24"/>
              </w:rPr>
              <w:t>s</w:t>
            </w:r>
            <w:r w:rsidR="009210D7">
              <w:rPr>
                <w:rFonts w:asciiTheme="majorHAnsi" w:hAnsiTheme="majorHAnsi" w:cs="Calibri Light"/>
                <w:sz w:val="24"/>
                <w:szCs w:val="24"/>
              </w:rPr>
              <w:t>ing</w:t>
            </w:r>
            <w:proofErr w:type="spellEnd"/>
            <w:r w:rsidR="009210D7">
              <w:rPr>
                <w:rFonts w:asciiTheme="majorHAnsi" w:hAnsiTheme="majorHAnsi" w:cs="Calibri Light"/>
                <w:sz w:val="24"/>
                <w:szCs w:val="24"/>
              </w:rPr>
              <w:t xml:space="preserve"> Mulesoft</w:t>
            </w:r>
            <w:r w:rsidR="00C5425F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proofErr w:type="spellStart"/>
            <w:r w:rsidR="00C5425F">
              <w:rPr>
                <w:rFonts w:asciiTheme="majorHAnsi" w:hAnsiTheme="majorHAnsi" w:cs="Calibri Light"/>
                <w:sz w:val="24"/>
                <w:szCs w:val="24"/>
              </w:rPr>
              <w:t>Anypoint</w:t>
            </w:r>
            <w:proofErr w:type="spellEnd"/>
            <w:r w:rsidR="009210D7">
              <w:rPr>
                <w:rFonts w:asciiTheme="majorHAnsi" w:hAnsiTheme="majorHAnsi" w:cs="Calibri Light"/>
                <w:sz w:val="24"/>
                <w:szCs w:val="24"/>
              </w:rPr>
              <w:t>.</w:t>
            </w:r>
            <w:r w:rsidR="00CF67D8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 As part of the architecture team, this individual </w:t>
            </w:r>
            <w:r w:rsidR="00C5425F">
              <w:rPr>
                <w:rFonts w:asciiTheme="majorHAnsi" w:hAnsiTheme="majorHAnsi" w:cs="Calibri Light"/>
                <w:sz w:val="24"/>
                <w:szCs w:val="24"/>
              </w:rPr>
              <w:t xml:space="preserve">will 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support colleagues by advising on integration solutions and designing solutions. Responsibilities include owning and communicating the integration strategy, </w:t>
            </w:r>
            <w:r w:rsidR="000F541E">
              <w:rPr>
                <w:rFonts w:asciiTheme="majorHAnsi" w:hAnsiTheme="majorHAnsi" w:cs="Calibri Light"/>
                <w:sz w:val="24"/>
                <w:szCs w:val="24"/>
              </w:rPr>
              <w:t>working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 with integration partners, defining best practices and integration guidelines for Mulesoft, implementing a governance framework encompassing. </w:t>
            </w:r>
            <w:r w:rsidRPr="0051733C">
              <w:rPr>
                <w:rFonts w:asciiTheme="majorHAnsi" w:hAnsiTheme="majorHAnsi" w:cs="Calibri Light"/>
                <w:sz w:val="24"/>
                <w:szCs w:val="24"/>
              </w:rPr>
              <w:t>The</w:t>
            </w:r>
            <w:r w:rsidR="009C1849" w:rsidRPr="0051733C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proofErr w:type="spellStart"/>
            <w:r w:rsidR="009C1849" w:rsidRPr="0051733C">
              <w:rPr>
                <w:rFonts w:asciiTheme="majorHAnsi" w:hAnsiTheme="majorHAnsi" w:cs="Calibri Light"/>
                <w:sz w:val="24"/>
                <w:szCs w:val="24"/>
              </w:rPr>
              <w:t>mulesoft</w:t>
            </w:r>
            <w:proofErr w:type="spellEnd"/>
            <w:r w:rsidR="009C1849" w:rsidRPr="0051733C">
              <w:rPr>
                <w:rFonts w:asciiTheme="majorHAnsi" w:hAnsiTheme="majorHAnsi" w:cs="Calibri Light"/>
                <w:sz w:val="24"/>
                <w:szCs w:val="24"/>
              </w:rPr>
              <w:t xml:space="preserve"> architect will </w:t>
            </w:r>
            <w:r w:rsidRPr="0051733C">
              <w:rPr>
                <w:rFonts w:asciiTheme="majorHAnsi" w:hAnsiTheme="majorHAnsi" w:cs="Calibri Light"/>
                <w:sz w:val="24"/>
                <w:szCs w:val="24"/>
              </w:rPr>
              <w:t>also mentor teams on Mulesoft usage, defin</w:t>
            </w:r>
            <w:r w:rsidR="00BA3B6B" w:rsidRPr="0051733C">
              <w:rPr>
                <w:rFonts w:asciiTheme="majorHAnsi" w:hAnsiTheme="majorHAnsi" w:cs="Calibri Light"/>
                <w:sz w:val="24"/>
                <w:szCs w:val="24"/>
              </w:rPr>
              <w:t>e</w:t>
            </w:r>
            <w:r w:rsidRPr="0051733C">
              <w:rPr>
                <w:rFonts w:asciiTheme="majorHAnsi" w:hAnsiTheme="majorHAnsi" w:cs="Calibri Light"/>
                <w:sz w:val="24"/>
                <w:szCs w:val="24"/>
              </w:rPr>
              <w:t xml:space="preserve"> deployment policies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 to align with current Group IT processes, collabor</w:t>
            </w:r>
            <w:r w:rsidR="00275C94">
              <w:rPr>
                <w:rFonts w:asciiTheme="majorHAnsi" w:hAnsiTheme="majorHAnsi" w:cs="Calibri Light"/>
                <w:sz w:val="24"/>
                <w:szCs w:val="24"/>
              </w:rPr>
              <w:t>ate</w:t>
            </w:r>
            <w:r w:rsidRPr="003E5DA6">
              <w:rPr>
                <w:rFonts w:asciiTheme="majorHAnsi" w:hAnsiTheme="majorHAnsi" w:cs="Calibri Light"/>
                <w:sz w:val="24"/>
                <w:szCs w:val="24"/>
              </w:rPr>
              <w:t xml:space="preserve"> on testing strategies with the test team, and stay abreast of the latest advancements in Mulesoft and other integration technologies.</w:t>
            </w:r>
          </w:p>
        </w:tc>
      </w:tr>
      <w:tr w:rsidR="002F74B0" w:rsidRPr="00F1424E" w14:paraId="5684EFC7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61DC2BB0" w14:textId="35AD57CB" w:rsidR="002F74B0" w:rsidRPr="00F1424E" w:rsidRDefault="00C2061A" w:rsidP="002F74B0">
            <w:pPr>
              <w:spacing w:after="0" w:line="275" w:lineRule="exact"/>
              <w:ind w:left="3268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/>
                <w:sz w:val="24"/>
                <w:szCs w:val="24"/>
              </w:rPr>
              <w:br w:type="page"/>
            </w:r>
            <w:r w:rsidR="002F74B0"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REPORTING STRUCTURE</w:t>
            </w:r>
          </w:p>
        </w:tc>
      </w:tr>
      <w:tr w:rsidR="002F74B0" w:rsidRPr="00F1424E" w14:paraId="4D43A072" w14:textId="77777777" w:rsidTr="58504D30">
        <w:trPr>
          <w:trHeight w:val="567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3617A88E" w14:textId="77777777" w:rsidR="002F74B0" w:rsidRPr="00F1424E" w:rsidRDefault="002F74B0" w:rsidP="002A2797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Reports to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850DF1" w14:textId="5C109A6A" w:rsidR="00345315" w:rsidRDefault="00B50F28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Lead Archit</w:t>
            </w:r>
            <w:r w:rsidR="004B120C">
              <w:rPr>
                <w:rFonts w:asciiTheme="majorHAnsi" w:hAnsiTheme="majorHAnsi" w:cs="Calibri Light"/>
                <w:sz w:val="24"/>
                <w:szCs w:val="24"/>
              </w:rPr>
              <w:t>ect</w:t>
            </w:r>
          </w:p>
          <w:p w14:paraId="44AA1DBC" w14:textId="1D36DA66" w:rsidR="00BC7FDB" w:rsidRPr="00F1424E" w:rsidRDefault="00BC7FDB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  <w:tr w:rsidR="002F74B0" w:rsidRPr="00F1424E" w14:paraId="1C159583" w14:textId="77777777" w:rsidTr="58504D30">
        <w:trPr>
          <w:trHeight w:val="910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5C335319" w14:textId="0CA7A346" w:rsidR="002F74B0" w:rsidRPr="00F1424E" w:rsidRDefault="002F74B0" w:rsidP="002A2797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Direct 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07BE20" w14:textId="534A7E5B" w:rsidR="00087DF5" w:rsidRPr="00F1424E" w:rsidRDefault="001C2EB1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>No direct reports</w:t>
            </w:r>
          </w:p>
        </w:tc>
      </w:tr>
      <w:tr w:rsidR="002F74B0" w:rsidRPr="00F1424E" w14:paraId="024BC3BE" w14:textId="77777777" w:rsidTr="58504D30">
        <w:trPr>
          <w:trHeight w:val="1184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6CA0D657" w14:textId="77777777" w:rsidR="002F74B0" w:rsidRPr="00F1424E" w:rsidRDefault="002F74B0" w:rsidP="002A2797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Key internal 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43D95" w14:textId="6FF5F146" w:rsidR="002F74B0" w:rsidRPr="00F1424E" w:rsidRDefault="00583093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I</w:t>
            </w:r>
            <w:r w:rsidR="00565103" w:rsidRPr="00F1424E">
              <w:rPr>
                <w:rFonts w:asciiTheme="majorHAnsi" w:hAnsiTheme="majorHAnsi" w:cs="Calibri Light"/>
                <w:sz w:val="24"/>
                <w:szCs w:val="24"/>
              </w:rPr>
              <w:t>T leadership team</w:t>
            </w:r>
          </w:p>
          <w:p w14:paraId="51281F35" w14:textId="5D3DE95D" w:rsidR="001C2EB1" w:rsidRPr="00F1424E" w:rsidRDefault="00087DF5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Infrastructure</w:t>
            </w:r>
            <w:r w:rsidR="001C2EB1">
              <w:rPr>
                <w:rFonts w:asciiTheme="majorHAnsi" w:hAnsiTheme="majorHAnsi" w:cs="Calibri Light"/>
                <w:sz w:val="24"/>
                <w:szCs w:val="24"/>
              </w:rPr>
              <w:t>, Application support</w:t>
            </w:r>
            <w:r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 &amp; </w:t>
            </w:r>
            <w:r w:rsidR="00436168" w:rsidRPr="00F1424E">
              <w:rPr>
                <w:rFonts w:asciiTheme="majorHAnsi" w:hAnsiTheme="majorHAnsi" w:cs="Calibri Light"/>
                <w:sz w:val="24"/>
                <w:szCs w:val="24"/>
              </w:rPr>
              <w:t>Operations teams</w:t>
            </w:r>
          </w:p>
          <w:p w14:paraId="72C771D0" w14:textId="77777777" w:rsidR="00E034C8" w:rsidRPr="00F1424E" w:rsidRDefault="00E034C8" w:rsidP="002A2797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Business Partners</w:t>
            </w:r>
          </w:p>
          <w:p w14:paraId="714BC183" w14:textId="05819B97" w:rsidR="00D135B3" w:rsidRPr="00F1424E" w:rsidRDefault="00D135B3" w:rsidP="0081537F">
            <w:pPr>
              <w:tabs>
                <w:tab w:val="left" w:pos="309"/>
              </w:tabs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Testing </w:t>
            </w:r>
          </w:p>
        </w:tc>
      </w:tr>
      <w:tr w:rsidR="002F74B0" w:rsidRPr="00F1424E" w14:paraId="7D050E47" w14:textId="77777777" w:rsidTr="58504D30">
        <w:trPr>
          <w:trHeight w:val="976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4DC865EB" w14:textId="77777777" w:rsidR="002F74B0" w:rsidRPr="00F1424E" w:rsidRDefault="002F74B0" w:rsidP="002A2797">
            <w:pPr>
              <w:spacing w:before="6" w:after="0" w:line="240" w:lineRule="auto"/>
              <w:ind w:left="100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sz w:val="24"/>
                <w:szCs w:val="24"/>
              </w:rPr>
              <w:t>Key external 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1AA425" w14:textId="13D76CB3" w:rsidR="00EA7059" w:rsidRPr="00F1424E" w:rsidRDefault="007A1423" w:rsidP="001875CE">
            <w:p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Group </w:t>
            </w:r>
            <w:r w:rsidR="002F74B0" w:rsidRPr="00F1424E">
              <w:rPr>
                <w:rFonts w:asciiTheme="majorHAnsi" w:hAnsiTheme="majorHAnsi" w:cs="Calibri Light"/>
                <w:sz w:val="24"/>
                <w:szCs w:val="24"/>
              </w:rPr>
              <w:t>Business</w:t>
            </w:r>
            <w:r w:rsidR="00E034C8" w:rsidRPr="00F1424E">
              <w:rPr>
                <w:rFonts w:asciiTheme="majorHAnsi" w:hAnsiTheme="majorHAnsi" w:cs="Calibri Light"/>
                <w:sz w:val="24"/>
                <w:szCs w:val="24"/>
              </w:rPr>
              <w:t>es</w:t>
            </w:r>
            <w:r w:rsidR="002F74B0" w:rsidRPr="00F1424E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Pr="00F1424E">
              <w:rPr>
                <w:rFonts w:asciiTheme="majorHAnsi" w:hAnsiTheme="majorHAnsi" w:cs="Calibri Light"/>
                <w:sz w:val="24"/>
                <w:szCs w:val="24"/>
              </w:rPr>
              <w:t>and their leadership teams</w:t>
            </w:r>
          </w:p>
          <w:p w14:paraId="3E09C397" w14:textId="77777777" w:rsidR="002F74B0" w:rsidRPr="00F1424E" w:rsidRDefault="002F74B0" w:rsidP="001875C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Group Functions</w:t>
            </w:r>
          </w:p>
          <w:p w14:paraId="1BFABBD8" w14:textId="56FE92B4" w:rsidR="003B7E82" w:rsidRPr="00F1424E" w:rsidRDefault="003B7E82" w:rsidP="001875C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 w:cs="Calibri Light"/>
                <w:sz w:val="24"/>
                <w:szCs w:val="24"/>
              </w:rPr>
              <w:t>IT Suppliers &amp; Partners</w:t>
            </w:r>
          </w:p>
        </w:tc>
      </w:tr>
      <w:tr w:rsidR="002F74B0" w:rsidRPr="00F1424E" w14:paraId="4BF8956B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601BE91" w14:textId="47D95EA3" w:rsidR="002F74B0" w:rsidRPr="00F1424E" w:rsidRDefault="002F74B0" w:rsidP="002F74B0">
            <w:pPr>
              <w:spacing w:after="0" w:line="275" w:lineRule="exact"/>
              <w:ind w:left="2187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KEY ACCOUNTABILITIES AND RESPONSIBILITIES</w:t>
            </w:r>
          </w:p>
        </w:tc>
      </w:tr>
      <w:tr w:rsidR="002F74B0" w:rsidRPr="00F1424E" w14:paraId="0496AB7B" w14:textId="77777777" w:rsidTr="003E5DA6">
        <w:trPr>
          <w:trHeight w:val="1970"/>
        </w:trPr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6C8751" w14:textId="5CD2F278" w:rsidR="002512C7" w:rsidRPr="003E5DA6" w:rsidRDefault="002512C7" w:rsidP="001357AC">
            <w:pPr>
              <w:rPr>
                <w:rFonts w:asciiTheme="majorHAnsi" w:hAnsiTheme="majorHAnsi" w:cs="Calibri Light"/>
                <w:sz w:val="24"/>
                <w:szCs w:val="24"/>
              </w:rPr>
            </w:pPr>
            <w:r w:rsidRPr="003E5DA6">
              <w:rPr>
                <w:rFonts w:asciiTheme="majorHAnsi" w:hAnsiTheme="majorHAnsi" w:cs="Calibri Light"/>
                <w:sz w:val="24"/>
                <w:szCs w:val="24"/>
              </w:rPr>
              <w:t>The key areas of focus are as follows:</w:t>
            </w:r>
          </w:p>
          <w:p w14:paraId="4DEDA3B6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Solution Design and Architecture</w:t>
            </w:r>
          </w:p>
          <w:p w14:paraId="30AE638C" w14:textId="77777777" w:rsidR="008C489C" w:rsidRPr="00010F68" w:rsidRDefault="008C489C" w:rsidP="008C489C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Design Integration Solutions: Create robust integration architectures that align with business needs and technical requirements.</w:t>
            </w:r>
          </w:p>
          <w:p w14:paraId="2D2DB0F3" w14:textId="77777777" w:rsidR="008C489C" w:rsidRPr="00010F68" w:rsidRDefault="008C489C" w:rsidP="008C489C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API Design: Design RESTful APIs using RAML or OAS, ensuring they are scalable, maintainable, and secure.</w:t>
            </w:r>
          </w:p>
          <w:p w14:paraId="1B4B8CCA" w14:textId="277957E5" w:rsidR="003E5DA6" w:rsidRPr="00010F68" w:rsidRDefault="008C489C" w:rsidP="00175670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System Integration: Integrate various systems, applications, and data sources seamlessly using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Mulesoft’s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Anypoint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Platform.</w:t>
            </w:r>
            <w:r w:rsidR="0066288A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br/>
            </w:r>
          </w:p>
          <w:p w14:paraId="1F0460CE" w14:textId="77777777" w:rsidR="00134C11" w:rsidRDefault="00134C11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</w:p>
          <w:p w14:paraId="54BEE0D1" w14:textId="77777777" w:rsidR="008C08A8" w:rsidRDefault="008C08A8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</w:p>
          <w:p w14:paraId="4F87F873" w14:textId="20B4D793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lastRenderedPageBreak/>
              <w:t>Technical Leadership</w:t>
            </w:r>
          </w:p>
          <w:p w14:paraId="2E5335B6" w14:textId="77777777" w:rsidR="008C489C" w:rsidRPr="00010F68" w:rsidRDefault="008C489C" w:rsidP="008C489C">
            <w:pPr>
              <w:pStyle w:val="NoSpacing"/>
              <w:numPr>
                <w:ilvl w:val="0"/>
                <w:numId w:val="43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Lead Development Teams: Provide technical guidance and leadership to development teams throughout the project lifecycle.</w:t>
            </w:r>
          </w:p>
          <w:p w14:paraId="49404A1A" w14:textId="77777777" w:rsidR="008C489C" w:rsidRPr="003E5DA6" w:rsidRDefault="008C489C" w:rsidP="008C489C">
            <w:pPr>
              <w:pStyle w:val="NoSpacing"/>
              <w:numPr>
                <w:ilvl w:val="0"/>
                <w:numId w:val="43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Mentorship: Mentor junior developers and provide training to the team on Mulesoft technologies and best practices.</w:t>
            </w:r>
          </w:p>
          <w:p w14:paraId="22C2041A" w14:textId="77777777" w:rsidR="003A57EE" w:rsidRPr="00010F68" w:rsidRDefault="003A57EE" w:rsidP="003A57EE">
            <w:pPr>
              <w:pStyle w:val="NoSpacing"/>
              <w:ind w:left="720"/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</w:p>
          <w:p w14:paraId="4267B01F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Stakeholder Collaboration</w:t>
            </w:r>
          </w:p>
          <w:p w14:paraId="1EDC6596" w14:textId="77777777" w:rsidR="008C489C" w:rsidRPr="00010F68" w:rsidRDefault="008C489C" w:rsidP="008C489C">
            <w:pPr>
              <w:pStyle w:val="NoSpacing"/>
              <w:numPr>
                <w:ilvl w:val="0"/>
                <w:numId w:val="44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Requirements Gathering: Work closely with business stakeholders to gather and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analyse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integration requirements.</w:t>
            </w:r>
          </w:p>
          <w:p w14:paraId="0831FA8C" w14:textId="77777777" w:rsidR="008C489C" w:rsidRPr="00010F68" w:rsidRDefault="008C489C" w:rsidP="008C489C">
            <w:pPr>
              <w:pStyle w:val="NoSpacing"/>
              <w:numPr>
                <w:ilvl w:val="0"/>
                <w:numId w:val="44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Solution Proposals: Communicate proposed solutions effectively to stakeholders, including technical and non-technical audiences.</w:t>
            </w:r>
          </w:p>
          <w:p w14:paraId="0065722E" w14:textId="77777777" w:rsidR="008C489C" w:rsidRPr="00010F68" w:rsidRDefault="008C489C" w:rsidP="008C489C">
            <w:pPr>
              <w:pStyle w:val="NoSpacing"/>
              <w:numPr>
                <w:ilvl w:val="0"/>
                <w:numId w:val="44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Vendor Management: Collaborate with third-party vendors and manage relationships as needed.</w:t>
            </w:r>
          </w:p>
          <w:p w14:paraId="4ED9ED5B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Implementation and Deployment</w:t>
            </w:r>
          </w:p>
          <w:p w14:paraId="1973A111" w14:textId="77777777" w:rsidR="008C489C" w:rsidRPr="00010F68" w:rsidRDefault="008C489C" w:rsidP="008C489C">
            <w:pPr>
              <w:pStyle w:val="NoSpacing"/>
              <w:numPr>
                <w:ilvl w:val="0"/>
                <w:numId w:val="45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Configuration and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Customisation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: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Design the c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onfigur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ation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of 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Mulesoft components and connectors to meet specific project needs.</w:t>
            </w:r>
          </w:p>
          <w:p w14:paraId="03F6C559" w14:textId="77777777" w:rsidR="008C489C" w:rsidRPr="00010F68" w:rsidRDefault="008C489C" w:rsidP="008C489C">
            <w:pPr>
              <w:pStyle w:val="NoSpacing"/>
              <w:numPr>
                <w:ilvl w:val="0"/>
                <w:numId w:val="45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Deployment Management: Manage the deployment of Mule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environments and RAML specifications</w:t>
            </w:r>
          </w:p>
          <w:p w14:paraId="2CFD9557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Quality Assurance</w:t>
            </w:r>
          </w:p>
          <w:p w14:paraId="1756F251" w14:textId="77777777" w:rsidR="008C489C" w:rsidRPr="00010F68" w:rsidRDefault="008C489C" w:rsidP="008C489C">
            <w:pPr>
              <w:pStyle w:val="NoSpacing"/>
              <w:numPr>
                <w:ilvl w:val="0"/>
                <w:numId w:val="46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Testing Strategies: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Support the test team in defining and implementing 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testing strategies to ensure the quality and reliability of integration solutions.</w:t>
            </w:r>
          </w:p>
          <w:p w14:paraId="7D9ABA61" w14:textId="77777777" w:rsidR="008C489C" w:rsidRPr="00010F68" w:rsidRDefault="008C489C" w:rsidP="008C489C">
            <w:pPr>
              <w:pStyle w:val="NoSpacing"/>
              <w:numPr>
                <w:ilvl w:val="0"/>
                <w:numId w:val="46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Performance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Optimisation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: Monitor and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optimise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the performance of Mule applications to ensure they meet performance benchmarks.</w:t>
            </w:r>
          </w:p>
          <w:p w14:paraId="33ED1AD8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Security and Compliance</w:t>
            </w:r>
          </w:p>
          <w:p w14:paraId="2A2B90D5" w14:textId="77777777" w:rsidR="008C489C" w:rsidRPr="00010F68" w:rsidRDefault="008C489C" w:rsidP="008C489C">
            <w:pPr>
              <w:pStyle w:val="NoSpacing"/>
              <w:numPr>
                <w:ilvl w:val="0"/>
                <w:numId w:val="47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Security Implementation: Ensure that all integrations and APIs are secure, implementing authentication,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authorisation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, and data encryption as needed.</w:t>
            </w:r>
          </w:p>
          <w:p w14:paraId="64601657" w14:textId="77777777" w:rsidR="008C489C" w:rsidRPr="00010F68" w:rsidRDefault="008C489C" w:rsidP="008C489C">
            <w:pPr>
              <w:pStyle w:val="NoSpacing"/>
              <w:numPr>
                <w:ilvl w:val="0"/>
                <w:numId w:val="47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Compliance: Ensure that integration solutions comply with relevant industry regulations and standards (e.g., GDPR, HIPAA).</w:t>
            </w:r>
          </w:p>
          <w:p w14:paraId="5545F513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Documentation and Knowledge Management</w:t>
            </w:r>
          </w:p>
          <w:p w14:paraId="77D7C233" w14:textId="77777777" w:rsidR="008C489C" w:rsidRPr="00010F68" w:rsidRDefault="008C489C" w:rsidP="008C489C">
            <w:pPr>
              <w:pStyle w:val="NoSpacing"/>
              <w:numPr>
                <w:ilvl w:val="0"/>
                <w:numId w:val="48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Technical Documentation: Create and maintain comprehensive technical documentation, including architecture diagrams, API specifications,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service transition documentation, 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and deployment guides.</w:t>
            </w:r>
          </w:p>
          <w:p w14:paraId="2B4218BD" w14:textId="77777777" w:rsidR="008C489C" w:rsidRPr="00010F68" w:rsidRDefault="008C489C" w:rsidP="008C489C">
            <w:pPr>
              <w:pStyle w:val="NoSpacing"/>
              <w:numPr>
                <w:ilvl w:val="0"/>
                <w:numId w:val="48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Knowledge Sharing: Foster a culture of knowledge sharing by documenting lessons learned, best practices, and technical guidelines.</w:t>
            </w:r>
          </w:p>
          <w:p w14:paraId="21BBC807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Monitoring and Maintenance</w:t>
            </w:r>
          </w:p>
          <w:p w14:paraId="3BF58551" w14:textId="77777777" w:rsidR="008C489C" w:rsidRPr="00010F68" w:rsidRDefault="008C489C" w:rsidP="008C489C">
            <w:pPr>
              <w:pStyle w:val="NoSpacing"/>
              <w:numPr>
                <w:ilvl w:val="0"/>
                <w:numId w:val="49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Monitoring Solutions: Implement monitoring solutions to proactively detect and resolve issues in integration environments.</w:t>
            </w:r>
          </w:p>
          <w:p w14:paraId="550846EC" w14:textId="77777777" w:rsidR="008C489C" w:rsidRPr="00010F68" w:rsidRDefault="008C489C" w:rsidP="008C489C">
            <w:pPr>
              <w:pStyle w:val="NoSpacing"/>
              <w:numPr>
                <w:ilvl w:val="0"/>
                <w:numId w:val="49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Continuous Improvement: Identify opportunities for improving integration processes and technologies, staying current with industry trends and advancements.</w:t>
            </w:r>
          </w:p>
          <w:p w14:paraId="3995A50D" w14:textId="7777777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t>Project Management</w:t>
            </w:r>
          </w:p>
          <w:p w14:paraId="3CE9AAFB" w14:textId="77777777" w:rsidR="008C489C" w:rsidRPr="00010F68" w:rsidRDefault="008C489C" w:rsidP="008C489C">
            <w:pPr>
              <w:pStyle w:val="NoSpacing"/>
              <w:numPr>
                <w:ilvl w:val="0"/>
                <w:numId w:val="50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Project Planning: Contribute to project planning activities, including estimating effort, defining timelines and </w:t>
            </w:r>
            <w:r w:rsidRPr="003E5DA6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deliverables</w:t>
            </w: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.</w:t>
            </w:r>
          </w:p>
          <w:p w14:paraId="6B512F0E" w14:textId="77777777" w:rsidR="008C489C" w:rsidRPr="00010F68" w:rsidRDefault="008C489C" w:rsidP="008C489C">
            <w:pPr>
              <w:pStyle w:val="NoSpacing"/>
              <w:numPr>
                <w:ilvl w:val="0"/>
                <w:numId w:val="50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Risk Management: Identify and mitigate risks associated with integration projects.</w:t>
            </w:r>
          </w:p>
          <w:p w14:paraId="04AB3D90" w14:textId="77777777" w:rsidR="003E5DA6" w:rsidRDefault="003E5DA6" w:rsidP="008C489C">
            <w:pPr>
              <w:pStyle w:val="NoSpacing"/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</w:p>
          <w:p w14:paraId="24871E0E" w14:textId="4A00BA27" w:rsidR="008C489C" w:rsidRPr="00010F68" w:rsidRDefault="008C489C" w:rsidP="008C489C">
            <w:pPr>
              <w:pStyle w:val="NoSpacing"/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b/>
                <w:bCs/>
                <w:sz w:val="24"/>
                <w:szCs w:val="24"/>
                <w:lang w:val="en-US"/>
              </w:rPr>
              <w:lastRenderedPageBreak/>
              <w:t>Strategic Alignment</w:t>
            </w:r>
          </w:p>
          <w:p w14:paraId="6E98BD33" w14:textId="77777777" w:rsidR="008C489C" w:rsidRPr="00010F68" w:rsidRDefault="008C489C" w:rsidP="008C489C">
            <w:pPr>
              <w:pStyle w:val="NoSpacing"/>
              <w:numPr>
                <w:ilvl w:val="0"/>
                <w:numId w:val="51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Technology Strategy: Align integration solutions with the </w:t>
            </w:r>
            <w:proofErr w:type="spellStart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organisation's</w:t>
            </w:r>
            <w:proofErr w:type="spellEnd"/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 xml:space="preserve"> overall technology strategy and business objectives.</w:t>
            </w:r>
          </w:p>
          <w:p w14:paraId="62983784" w14:textId="78A0B7B5" w:rsidR="002641CE" w:rsidRPr="003E5DA6" w:rsidRDefault="008C489C" w:rsidP="003E5DA6">
            <w:pPr>
              <w:pStyle w:val="NoSpacing"/>
              <w:numPr>
                <w:ilvl w:val="0"/>
                <w:numId w:val="51"/>
              </w:numPr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</w:pPr>
            <w:r w:rsidRPr="00010F68">
              <w:rPr>
                <w:rFonts w:asciiTheme="majorHAnsi" w:eastAsiaTheme="minorHAnsi" w:hAnsiTheme="majorHAnsi" w:cs="Calibri Light"/>
                <w:sz w:val="24"/>
                <w:szCs w:val="24"/>
                <w:lang w:val="en-US"/>
              </w:rPr>
              <w:t>Innovation: Drive innovation by exploring new tools, techniques, and technologies that can enhance Mulesoft capabilities.</w:t>
            </w:r>
          </w:p>
        </w:tc>
      </w:tr>
      <w:tr w:rsidR="0056234F" w:rsidRPr="00F1424E" w14:paraId="023599D6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33D5012" w14:textId="1391193C" w:rsidR="0056234F" w:rsidRPr="00F1424E" w:rsidRDefault="003B521B" w:rsidP="0056234F">
            <w:pPr>
              <w:spacing w:after="0" w:line="275" w:lineRule="exact"/>
              <w:ind w:left="1886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/>
                <w:sz w:val="24"/>
                <w:szCs w:val="24"/>
              </w:rPr>
              <w:lastRenderedPageBreak/>
              <w:br w:type="page"/>
            </w:r>
            <w:r w:rsidR="0056234F"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8E2925" w:rsidRPr="00F1424E" w14:paraId="45A91026" w14:textId="77777777" w:rsidTr="58504D30">
        <w:trPr>
          <w:trHeight w:val="1973"/>
        </w:trPr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B40DBC" w14:textId="6F741632" w:rsidR="001041A4" w:rsidRDefault="00134C11" w:rsidP="001041A4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Mulesoft </w:t>
            </w:r>
            <w:proofErr w:type="spellStart"/>
            <w:r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Anypoint</w:t>
            </w:r>
            <w:proofErr w:type="spellEnd"/>
          </w:p>
          <w:p w14:paraId="1C171A4F" w14:textId="1AEC73EE" w:rsidR="00134C11" w:rsidRPr="001A4F64" w:rsidRDefault="00177E42" w:rsidP="001041A4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010F68">
              <w:rPr>
                <w:rFonts w:asciiTheme="majorHAnsi" w:hAnsiTheme="majorHAnsi" w:cs="Calibri Light"/>
                <w:sz w:val="24"/>
                <w:szCs w:val="24"/>
              </w:rPr>
              <w:t>RESTful API</w:t>
            </w:r>
            <w:r>
              <w:rPr>
                <w:rFonts w:asciiTheme="majorHAnsi" w:hAnsiTheme="majorHAnsi" w:cs="Calibri Light"/>
                <w:sz w:val="24"/>
                <w:szCs w:val="24"/>
              </w:rPr>
              <w:t xml:space="preserve"> design</w:t>
            </w:r>
            <w:r w:rsidRPr="00010F68">
              <w:rPr>
                <w:rFonts w:asciiTheme="majorHAnsi" w:hAnsiTheme="majorHAnsi" w:cs="Calibri Light"/>
                <w:sz w:val="24"/>
                <w:szCs w:val="24"/>
              </w:rPr>
              <w:t xml:space="preserve"> using RAML or OAS</w:t>
            </w:r>
          </w:p>
          <w:p w14:paraId="7EF9867B" w14:textId="6EDC31D5" w:rsidR="000F638D" w:rsidRPr="00AB45C6" w:rsidRDefault="00CB7F38" w:rsidP="00C5425F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asciiTheme="majorHAnsi" w:hAnsiTheme="majorHAnsi" w:cs="Calibri Light"/>
                <w:sz w:val="24"/>
                <w:szCs w:val="24"/>
              </w:rPr>
              <w:t xml:space="preserve">ERP </w:t>
            </w:r>
            <w:r w:rsidR="00E83C22">
              <w:rPr>
                <w:rFonts w:asciiTheme="majorHAnsi" w:hAnsiTheme="majorHAnsi" w:cs="Calibri Light"/>
                <w:sz w:val="24"/>
                <w:szCs w:val="24"/>
              </w:rPr>
              <w:t>integration experience</w:t>
            </w:r>
            <w:r w:rsidR="004C7C0D">
              <w:rPr>
                <w:rFonts w:asciiTheme="majorHAnsi" w:hAnsiTheme="majorHAnsi" w:cs="Calibri Light"/>
                <w:sz w:val="24"/>
                <w:szCs w:val="24"/>
              </w:rPr>
              <w:t xml:space="preserve">. </w:t>
            </w:r>
            <w:r w:rsidR="00E83C22">
              <w:rPr>
                <w:rFonts w:asciiTheme="majorHAnsi" w:hAnsiTheme="majorHAnsi" w:cs="Calibri Light"/>
                <w:sz w:val="24"/>
                <w:szCs w:val="24"/>
              </w:rPr>
              <w:t>Microsoft D365</w:t>
            </w:r>
            <w:r w:rsidR="008C08A8">
              <w:rPr>
                <w:rFonts w:asciiTheme="majorHAnsi" w:hAnsiTheme="majorHAnsi" w:cs="Calibri Light"/>
                <w:sz w:val="24"/>
                <w:szCs w:val="24"/>
              </w:rPr>
              <w:t xml:space="preserve"> or </w:t>
            </w:r>
            <w:r w:rsidR="004C7C0D">
              <w:rPr>
                <w:rFonts w:asciiTheme="majorHAnsi" w:hAnsiTheme="majorHAnsi" w:cs="Calibri Light"/>
                <w:sz w:val="24"/>
                <w:szCs w:val="24"/>
              </w:rPr>
              <w:t>SAP</w:t>
            </w:r>
            <w:r w:rsidR="00C5425F">
              <w:rPr>
                <w:rFonts w:asciiTheme="majorHAnsi" w:hAnsiTheme="majorHAnsi" w:cs="Calibri Light"/>
                <w:sz w:val="24"/>
                <w:szCs w:val="24"/>
              </w:rPr>
              <w:t xml:space="preserve"> </w:t>
            </w:r>
            <w:r w:rsidR="008C08A8">
              <w:rPr>
                <w:rFonts w:asciiTheme="majorHAnsi" w:hAnsiTheme="majorHAnsi" w:cs="Calibri Light"/>
                <w:sz w:val="24"/>
                <w:szCs w:val="24"/>
              </w:rPr>
              <w:t>desirable</w:t>
            </w:r>
            <w:r w:rsidR="00C5425F">
              <w:rPr>
                <w:rFonts w:asciiTheme="majorHAnsi" w:hAnsiTheme="majorHAnsi" w:cs="Calibri Light"/>
                <w:sz w:val="24"/>
                <w:szCs w:val="24"/>
              </w:rPr>
              <w:t xml:space="preserve">. </w:t>
            </w:r>
          </w:p>
        </w:tc>
      </w:tr>
      <w:tr w:rsidR="0056234F" w:rsidRPr="00F1424E" w14:paraId="1EF520D9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D332A93" w14:textId="77777777" w:rsidR="0056234F" w:rsidRPr="00F1424E" w:rsidRDefault="0056234F" w:rsidP="0056234F">
            <w:pPr>
              <w:spacing w:after="0" w:line="275" w:lineRule="exact"/>
              <w:ind w:left="2712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56234F" w:rsidRPr="00F1424E" w14:paraId="762FD516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6ADFD" w14:textId="77777777" w:rsidR="00AB45C6" w:rsidRPr="0066288A" w:rsidRDefault="00AB45C6" w:rsidP="00AB45C6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66288A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Excellent communication and presentation skills.</w:t>
            </w:r>
          </w:p>
          <w:p w14:paraId="240D87B2" w14:textId="77777777" w:rsidR="00AB45C6" w:rsidRPr="0066288A" w:rsidRDefault="00AB45C6" w:rsidP="00AB45C6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66288A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Strong analytical and problem-solving abilities.</w:t>
            </w:r>
          </w:p>
          <w:p w14:paraId="05013E47" w14:textId="77777777" w:rsidR="0056234F" w:rsidRPr="00764808" w:rsidRDefault="00AB45C6" w:rsidP="00BC5DF3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66288A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Ability to lead and influence cross-functional teams.</w:t>
            </w:r>
          </w:p>
          <w:p w14:paraId="233CFFD8" w14:textId="3143DFD0" w:rsidR="00764808" w:rsidRPr="00F1424E" w:rsidRDefault="00764808" w:rsidP="00BC5DF3">
            <w:pPr>
              <w:widowControl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764808">
              <w:rPr>
                <w:rFonts w:asciiTheme="majorHAnsi" w:hAnsiTheme="majorHAnsi" w:cs="Calibri Light"/>
                <w:sz w:val="24"/>
                <w:szCs w:val="24"/>
              </w:rPr>
              <w:t>Capable of working effectively under pressure and meeting tight deadlines.</w:t>
            </w:r>
          </w:p>
        </w:tc>
      </w:tr>
      <w:tr w:rsidR="0056234F" w:rsidRPr="00F1424E" w14:paraId="606DBC0D" w14:textId="77777777" w:rsidTr="58504D30">
        <w:tc>
          <w:tcPr>
            <w:tcW w:w="98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40EA21B" w14:textId="4B09A164" w:rsidR="0056234F" w:rsidRPr="00F1424E" w:rsidRDefault="00DE7707" w:rsidP="0056234F">
            <w:pPr>
              <w:spacing w:after="0" w:line="275" w:lineRule="exact"/>
              <w:ind w:left="3207" w:right="-20"/>
              <w:rPr>
                <w:rFonts w:asciiTheme="majorHAnsi" w:eastAsia="Arial" w:hAnsiTheme="majorHAnsi" w:cs="Calibri Light"/>
                <w:sz w:val="24"/>
                <w:szCs w:val="24"/>
              </w:rPr>
            </w:pPr>
            <w:r w:rsidRPr="00F1424E">
              <w:rPr>
                <w:rFonts w:asciiTheme="majorHAnsi" w:hAnsiTheme="majorHAnsi"/>
                <w:sz w:val="24"/>
                <w:szCs w:val="24"/>
              </w:rPr>
              <w:br w:type="page"/>
            </w:r>
            <w:r w:rsidR="0056234F" w:rsidRPr="00F1424E">
              <w:rPr>
                <w:rFonts w:asciiTheme="majorHAnsi" w:eastAsia="Arial" w:hAnsiTheme="majorHAnsi" w:cs="Calibri Light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56234F" w:rsidRPr="00F1424E" w14:paraId="158EA030" w14:textId="77777777" w:rsidTr="58504D30"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41B2F" w14:textId="77777777" w:rsidR="0056234F" w:rsidRPr="00F1424E" w:rsidRDefault="0056234F" w:rsidP="0056234F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/>
                <w:sz w:val="24"/>
                <w:szCs w:val="24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23B976" w14:textId="77777777" w:rsidR="0056234F" w:rsidRPr="00F1424E" w:rsidRDefault="0056234F" w:rsidP="0056234F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/>
                <w:sz w:val="24"/>
                <w:szCs w:val="24"/>
              </w:rPr>
              <w:t>Descriptors</w:t>
            </w:r>
          </w:p>
        </w:tc>
      </w:tr>
      <w:tr w:rsidR="00755474" w:rsidRPr="00F1424E" w14:paraId="37650892" w14:textId="77777777" w:rsidTr="58504D30">
        <w:trPr>
          <w:trHeight w:val="624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A6EB7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62923" w14:textId="741AA304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Demonstrates the belief that people are our most </w:t>
            </w:r>
            <w:proofErr w:type="gramStart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valuable asset</w:t>
            </w:r>
            <w:proofErr w:type="gramEnd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 and central to the success of the </w:t>
            </w:r>
            <w:r w:rsidRPr="00F0228C">
              <w:rPr>
                <w:rFonts w:asciiTheme="majorHAnsi" w:eastAsia="Arial" w:hAnsiTheme="majorHAnsi" w:cs="Calibri Light"/>
                <w:bCs/>
                <w:sz w:val="24"/>
                <w:szCs w:val="24"/>
                <w:lang w:val="en-GB"/>
              </w:rPr>
              <w:t>organisation</w:t>
            </w: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. This person </w:t>
            </w:r>
            <w:r w:rsidR="00372013"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always treats everybody with dignity and respect</w:t>
            </w: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.</w:t>
            </w:r>
          </w:p>
        </w:tc>
      </w:tr>
      <w:tr w:rsidR="00755474" w:rsidRPr="00F1424E" w14:paraId="36A600F6" w14:textId="77777777" w:rsidTr="58504D30">
        <w:trPr>
          <w:trHeight w:val="548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68F66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B80509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Demonstrates the understanding that the satisfaction of our internal and external customers is the foundation of our success</w:t>
            </w:r>
          </w:p>
        </w:tc>
      </w:tr>
      <w:tr w:rsidR="00755474" w:rsidRPr="00F1424E" w14:paraId="433007A2" w14:textId="77777777" w:rsidTr="58504D30">
        <w:trPr>
          <w:trHeight w:val="543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FBD47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D1373" w14:textId="12A17B80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proofErr w:type="gramStart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Have the ability to</w:t>
            </w:r>
            <w:proofErr w:type="gramEnd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 change and adapt their </w:t>
            </w:r>
            <w:r w:rsidR="00E754D0"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behavior</w:t>
            </w: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 or work procedures when there is a change in the work environment.</w:t>
            </w:r>
          </w:p>
        </w:tc>
      </w:tr>
      <w:tr w:rsidR="00755474" w:rsidRPr="00F1424E" w14:paraId="2684A87F" w14:textId="77777777" w:rsidTr="58504D30">
        <w:trPr>
          <w:trHeight w:val="423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19810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Initiative &amp; taking ownership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358DB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Steps up to take on personal responsibility and accountability for tasks and actions.</w:t>
            </w:r>
          </w:p>
        </w:tc>
      </w:tr>
      <w:tr w:rsidR="00755474" w:rsidRPr="00F1424E" w14:paraId="4FBF3D91" w14:textId="77777777" w:rsidTr="58504D30">
        <w:trPr>
          <w:trHeight w:val="624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7C617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Engaging others through change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73CAC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This person can communicate a compelling vision throughout the </w:t>
            </w:r>
            <w:proofErr w:type="spellStart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organisation</w:t>
            </w:r>
            <w:proofErr w:type="spellEnd"/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. They can generate genuine motivation and commitment and act as a sponsor of change.</w:t>
            </w:r>
          </w:p>
        </w:tc>
      </w:tr>
      <w:tr w:rsidR="00755474" w:rsidRPr="00F1424E" w14:paraId="13F0B2C6" w14:textId="77777777" w:rsidTr="58504D30">
        <w:trPr>
          <w:trHeight w:val="624"/>
        </w:trPr>
        <w:tc>
          <w:tcPr>
            <w:tcW w:w="2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A9CE85" w14:textId="3D47705C" w:rsidR="00755474" w:rsidRPr="00F1424E" w:rsidRDefault="00CD6C8F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>Focusing</w:t>
            </w:r>
            <w:r w:rsidR="00755474"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 on the future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4C544" w14:textId="77777777" w:rsidR="00755474" w:rsidRPr="00F1424E" w:rsidRDefault="00755474" w:rsidP="00755474">
            <w:pPr>
              <w:spacing w:before="6" w:after="0" w:line="240" w:lineRule="auto"/>
              <w:ind w:right="-20"/>
              <w:rPr>
                <w:rFonts w:asciiTheme="majorHAnsi" w:eastAsia="Arial" w:hAnsiTheme="majorHAnsi" w:cs="Calibri Light"/>
                <w:bCs/>
                <w:sz w:val="24"/>
                <w:szCs w:val="24"/>
              </w:rPr>
            </w:pPr>
            <w:r w:rsidRPr="00F1424E">
              <w:rPr>
                <w:rFonts w:asciiTheme="majorHAnsi" w:eastAsia="Arial" w:hAnsiTheme="majorHAnsi" w:cs="Calibri Light"/>
                <w:bCs/>
                <w:sz w:val="24"/>
                <w:szCs w:val="24"/>
              </w:rPr>
              <w:t xml:space="preserve">Demonstrates enthusiasm about our future by identifying strategic issues, opportunities to drive sustainable, profitable growth, and managing risk. </w:t>
            </w:r>
          </w:p>
        </w:tc>
      </w:tr>
    </w:tbl>
    <w:p w14:paraId="43C797DD" w14:textId="77777777" w:rsidR="001D7083" w:rsidRDefault="001D7083" w:rsidP="005A5BE2"/>
    <w:sectPr w:rsidR="001D7083" w:rsidSect="00451F14">
      <w:footerReference w:type="default" r:id="rId10"/>
      <w:headerReference w:type="first" r:id="rId11"/>
      <w:pgSz w:w="11920" w:h="16860"/>
      <w:pgMar w:top="760" w:right="760" w:bottom="660" w:left="620" w:header="0" w:footer="4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BE88" w14:textId="77777777" w:rsidR="00E53E7E" w:rsidRDefault="00E53E7E">
      <w:pPr>
        <w:spacing w:after="0" w:line="240" w:lineRule="auto"/>
      </w:pPr>
      <w:r>
        <w:separator/>
      </w:r>
    </w:p>
  </w:endnote>
  <w:endnote w:type="continuationSeparator" w:id="0">
    <w:p w14:paraId="2BBD94D8" w14:textId="77777777" w:rsidR="00E53E7E" w:rsidRDefault="00E53E7E">
      <w:pPr>
        <w:spacing w:after="0" w:line="240" w:lineRule="auto"/>
      </w:pPr>
      <w:r>
        <w:continuationSeparator/>
      </w:r>
    </w:p>
  </w:endnote>
  <w:endnote w:type="continuationNotice" w:id="1">
    <w:p w14:paraId="669DA64A" w14:textId="77777777" w:rsidR="00E53E7E" w:rsidRDefault="00E53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5B29" w14:textId="23ACB4BC" w:rsidR="009F14E3" w:rsidRDefault="008A296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1695E9" wp14:editId="22DD6D09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1EB8D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32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69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4881EB8D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32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FD01" w14:textId="77777777" w:rsidR="00E53E7E" w:rsidRDefault="00E53E7E">
      <w:pPr>
        <w:spacing w:after="0" w:line="240" w:lineRule="auto"/>
      </w:pPr>
      <w:r>
        <w:separator/>
      </w:r>
    </w:p>
  </w:footnote>
  <w:footnote w:type="continuationSeparator" w:id="0">
    <w:p w14:paraId="018D9253" w14:textId="77777777" w:rsidR="00E53E7E" w:rsidRDefault="00E53E7E">
      <w:pPr>
        <w:spacing w:after="0" w:line="240" w:lineRule="auto"/>
      </w:pPr>
      <w:r>
        <w:continuationSeparator/>
      </w:r>
    </w:p>
  </w:footnote>
  <w:footnote w:type="continuationNotice" w:id="1">
    <w:p w14:paraId="56764D2C" w14:textId="77777777" w:rsidR="00E53E7E" w:rsidRDefault="00E53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598C" w14:textId="685908A0" w:rsidR="002024E7" w:rsidRDefault="002024E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ACCB8D" wp14:editId="1CEE1069">
          <wp:simplePos x="0" y="0"/>
          <wp:positionH relativeFrom="margin">
            <wp:align>center</wp:align>
          </wp:positionH>
          <wp:positionV relativeFrom="paragraph">
            <wp:posOffset>226568</wp:posOffset>
          </wp:positionV>
          <wp:extent cx="1762963" cy="920783"/>
          <wp:effectExtent l="0" t="0" r="889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63" cy="92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AC"/>
    <w:multiLevelType w:val="hybridMultilevel"/>
    <w:tmpl w:val="ECD8B0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44F48"/>
    <w:multiLevelType w:val="hybridMultilevel"/>
    <w:tmpl w:val="3CC0F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22E"/>
    <w:multiLevelType w:val="multilevel"/>
    <w:tmpl w:val="FA5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12A07"/>
    <w:multiLevelType w:val="hybridMultilevel"/>
    <w:tmpl w:val="49AE26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F66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D7AA5"/>
    <w:multiLevelType w:val="multilevel"/>
    <w:tmpl w:val="C29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95EE1"/>
    <w:multiLevelType w:val="hybridMultilevel"/>
    <w:tmpl w:val="4724B918"/>
    <w:lvl w:ilvl="0" w:tplc="0EF66A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4287"/>
    <w:multiLevelType w:val="hybridMultilevel"/>
    <w:tmpl w:val="EB386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7520"/>
    <w:multiLevelType w:val="hybridMultilevel"/>
    <w:tmpl w:val="0C4047FC"/>
    <w:lvl w:ilvl="0" w:tplc="EB4A31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52F8D"/>
    <w:multiLevelType w:val="multilevel"/>
    <w:tmpl w:val="CDC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A2EA3"/>
    <w:multiLevelType w:val="hybridMultilevel"/>
    <w:tmpl w:val="D0E8FD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C2026"/>
    <w:multiLevelType w:val="hybridMultilevel"/>
    <w:tmpl w:val="2AE86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02CD"/>
    <w:multiLevelType w:val="hybridMultilevel"/>
    <w:tmpl w:val="4D4C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A0C8C"/>
    <w:multiLevelType w:val="hybridMultilevel"/>
    <w:tmpl w:val="0FFA5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874483"/>
    <w:multiLevelType w:val="hybridMultilevel"/>
    <w:tmpl w:val="539CE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D1876"/>
    <w:multiLevelType w:val="multilevel"/>
    <w:tmpl w:val="5070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C76C9"/>
    <w:multiLevelType w:val="hybridMultilevel"/>
    <w:tmpl w:val="924AA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61A67"/>
    <w:multiLevelType w:val="multilevel"/>
    <w:tmpl w:val="4FA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A6CB9"/>
    <w:multiLevelType w:val="hybridMultilevel"/>
    <w:tmpl w:val="575E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63ED"/>
    <w:multiLevelType w:val="hybridMultilevel"/>
    <w:tmpl w:val="AE627A28"/>
    <w:lvl w:ilvl="0" w:tplc="0EF66A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B4292"/>
    <w:multiLevelType w:val="hybridMultilevel"/>
    <w:tmpl w:val="4F20D0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D14F0"/>
    <w:multiLevelType w:val="multilevel"/>
    <w:tmpl w:val="D14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0E5937"/>
    <w:multiLevelType w:val="hybridMultilevel"/>
    <w:tmpl w:val="B928E4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B73825"/>
    <w:multiLevelType w:val="hybridMultilevel"/>
    <w:tmpl w:val="5D643F0C"/>
    <w:lvl w:ilvl="0" w:tplc="0EF66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7055B0"/>
    <w:multiLevelType w:val="multilevel"/>
    <w:tmpl w:val="065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D6A41"/>
    <w:multiLevelType w:val="multilevel"/>
    <w:tmpl w:val="164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A2A66"/>
    <w:multiLevelType w:val="hybridMultilevel"/>
    <w:tmpl w:val="A3AEF48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4232F7"/>
    <w:multiLevelType w:val="multilevel"/>
    <w:tmpl w:val="E31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276A3"/>
    <w:multiLevelType w:val="multilevel"/>
    <w:tmpl w:val="17D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47B41"/>
    <w:multiLevelType w:val="hybridMultilevel"/>
    <w:tmpl w:val="6BC0FB54"/>
    <w:lvl w:ilvl="0" w:tplc="509CF2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6C6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E2A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4BD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0624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A5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72DD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436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48D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870920"/>
    <w:multiLevelType w:val="hybridMultilevel"/>
    <w:tmpl w:val="7454153E"/>
    <w:lvl w:ilvl="0" w:tplc="0EF66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E27041"/>
    <w:multiLevelType w:val="multilevel"/>
    <w:tmpl w:val="554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807AF"/>
    <w:multiLevelType w:val="multilevel"/>
    <w:tmpl w:val="0D4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0412A"/>
    <w:multiLevelType w:val="hybridMultilevel"/>
    <w:tmpl w:val="C8223B70"/>
    <w:lvl w:ilvl="0" w:tplc="C840C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C69B8"/>
    <w:multiLevelType w:val="hybridMultilevel"/>
    <w:tmpl w:val="2D08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D66E8"/>
    <w:multiLevelType w:val="hybridMultilevel"/>
    <w:tmpl w:val="25C0862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332711"/>
    <w:multiLevelType w:val="multilevel"/>
    <w:tmpl w:val="F61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C1164C"/>
    <w:multiLevelType w:val="hybridMultilevel"/>
    <w:tmpl w:val="30988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656456"/>
    <w:multiLevelType w:val="hybridMultilevel"/>
    <w:tmpl w:val="F3C2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40202"/>
    <w:multiLevelType w:val="hybridMultilevel"/>
    <w:tmpl w:val="658E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756CE"/>
    <w:multiLevelType w:val="multilevel"/>
    <w:tmpl w:val="E8D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F3071"/>
    <w:multiLevelType w:val="hybridMultilevel"/>
    <w:tmpl w:val="4DAAC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1EA2AF5"/>
    <w:multiLevelType w:val="hybridMultilevel"/>
    <w:tmpl w:val="95EAD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A49FF"/>
    <w:multiLevelType w:val="hybridMultilevel"/>
    <w:tmpl w:val="583A022C"/>
    <w:lvl w:ilvl="0" w:tplc="9A789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B07D35"/>
    <w:multiLevelType w:val="hybridMultilevel"/>
    <w:tmpl w:val="52BC8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66AFB"/>
    <w:multiLevelType w:val="hybridMultilevel"/>
    <w:tmpl w:val="FD903DC8"/>
    <w:lvl w:ilvl="0" w:tplc="EB4A31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81947"/>
    <w:multiLevelType w:val="hybridMultilevel"/>
    <w:tmpl w:val="CDCE16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0F45FD"/>
    <w:multiLevelType w:val="multilevel"/>
    <w:tmpl w:val="931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1607A1"/>
    <w:multiLevelType w:val="hybridMultilevel"/>
    <w:tmpl w:val="95F8B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97CBB"/>
    <w:multiLevelType w:val="hybridMultilevel"/>
    <w:tmpl w:val="ECF2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526BD"/>
    <w:multiLevelType w:val="hybridMultilevel"/>
    <w:tmpl w:val="B5FE6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B92007"/>
    <w:multiLevelType w:val="hybridMultilevel"/>
    <w:tmpl w:val="D96A68BA"/>
    <w:lvl w:ilvl="0" w:tplc="36CC7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EF228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178F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BEFC6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DF8C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0320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DA3EF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8448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D95E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194121300">
    <w:abstractNumId w:val="15"/>
  </w:num>
  <w:num w:numId="2" w16cid:durableId="594677437">
    <w:abstractNumId w:val="1"/>
  </w:num>
  <w:num w:numId="3" w16cid:durableId="1331179578">
    <w:abstractNumId w:val="13"/>
  </w:num>
  <w:num w:numId="4" w16cid:durableId="1732340823">
    <w:abstractNumId w:val="28"/>
  </w:num>
  <w:num w:numId="5" w16cid:durableId="762261659">
    <w:abstractNumId w:val="32"/>
  </w:num>
  <w:num w:numId="6" w16cid:durableId="986855854">
    <w:abstractNumId w:val="42"/>
  </w:num>
  <w:num w:numId="7" w16cid:durableId="1982271537">
    <w:abstractNumId w:val="36"/>
  </w:num>
  <w:num w:numId="8" w16cid:durableId="1074281721">
    <w:abstractNumId w:val="37"/>
  </w:num>
  <w:num w:numId="9" w16cid:durableId="1863012507">
    <w:abstractNumId w:val="40"/>
  </w:num>
  <w:num w:numId="10" w16cid:durableId="1866596461">
    <w:abstractNumId w:val="38"/>
  </w:num>
  <w:num w:numId="11" w16cid:durableId="808278837">
    <w:abstractNumId w:val="17"/>
  </w:num>
  <w:num w:numId="12" w16cid:durableId="540748001">
    <w:abstractNumId w:val="3"/>
  </w:num>
  <w:num w:numId="13" w16cid:durableId="1800106572">
    <w:abstractNumId w:val="12"/>
  </w:num>
  <w:num w:numId="14" w16cid:durableId="1122921503">
    <w:abstractNumId w:val="49"/>
  </w:num>
  <w:num w:numId="15" w16cid:durableId="962227869">
    <w:abstractNumId w:val="33"/>
  </w:num>
  <w:num w:numId="16" w16cid:durableId="904801618">
    <w:abstractNumId w:val="0"/>
  </w:num>
  <w:num w:numId="17" w16cid:durableId="646014534">
    <w:abstractNumId w:val="19"/>
  </w:num>
  <w:num w:numId="18" w16cid:durableId="550774784">
    <w:abstractNumId w:val="43"/>
  </w:num>
  <w:num w:numId="19" w16cid:durableId="270749123">
    <w:abstractNumId w:val="10"/>
  </w:num>
  <w:num w:numId="20" w16cid:durableId="65229318">
    <w:abstractNumId w:val="41"/>
  </w:num>
  <w:num w:numId="21" w16cid:durableId="1090927042">
    <w:abstractNumId w:val="9"/>
  </w:num>
  <w:num w:numId="22" w16cid:durableId="2092382689">
    <w:abstractNumId w:val="11"/>
  </w:num>
  <w:num w:numId="23" w16cid:durableId="1293049696">
    <w:abstractNumId w:val="47"/>
  </w:num>
  <w:num w:numId="24" w16cid:durableId="508448091">
    <w:abstractNumId w:val="6"/>
  </w:num>
  <w:num w:numId="25" w16cid:durableId="1065294166">
    <w:abstractNumId w:val="22"/>
  </w:num>
  <w:num w:numId="26" w16cid:durableId="671689495">
    <w:abstractNumId w:val="5"/>
  </w:num>
  <w:num w:numId="27" w16cid:durableId="401803779">
    <w:abstractNumId w:val="29"/>
  </w:num>
  <w:num w:numId="28" w16cid:durableId="1728648420">
    <w:abstractNumId w:val="18"/>
  </w:num>
  <w:num w:numId="29" w16cid:durableId="227693820">
    <w:abstractNumId w:val="48"/>
  </w:num>
  <w:num w:numId="30" w16cid:durableId="1833521707">
    <w:abstractNumId w:val="50"/>
  </w:num>
  <w:num w:numId="31" w16cid:durableId="1770661242">
    <w:abstractNumId w:val="34"/>
  </w:num>
  <w:num w:numId="32" w16cid:durableId="2050105667">
    <w:abstractNumId w:val="45"/>
  </w:num>
  <w:num w:numId="33" w16cid:durableId="679889804">
    <w:abstractNumId w:val="25"/>
  </w:num>
  <w:num w:numId="34" w16cid:durableId="714505433">
    <w:abstractNumId w:val="21"/>
  </w:num>
  <w:num w:numId="35" w16cid:durableId="264773773">
    <w:abstractNumId w:val="7"/>
  </w:num>
  <w:num w:numId="36" w16cid:durableId="1023435031">
    <w:abstractNumId w:val="44"/>
  </w:num>
  <w:num w:numId="37" w16cid:durableId="410855463">
    <w:abstractNumId w:val="20"/>
  </w:num>
  <w:num w:numId="38" w16cid:durableId="325327725">
    <w:abstractNumId w:val="4"/>
  </w:num>
  <w:num w:numId="39" w16cid:durableId="1893231678">
    <w:abstractNumId w:val="24"/>
  </w:num>
  <w:num w:numId="40" w16cid:durableId="674575683">
    <w:abstractNumId w:val="30"/>
  </w:num>
  <w:num w:numId="41" w16cid:durableId="773866289">
    <w:abstractNumId w:val="2"/>
  </w:num>
  <w:num w:numId="42" w16cid:durableId="1995715441">
    <w:abstractNumId w:val="26"/>
  </w:num>
  <w:num w:numId="43" w16cid:durableId="1474105018">
    <w:abstractNumId w:val="16"/>
  </w:num>
  <w:num w:numId="44" w16cid:durableId="2045865541">
    <w:abstractNumId w:val="31"/>
  </w:num>
  <w:num w:numId="45" w16cid:durableId="145172287">
    <w:abstractNumId w:val="27"/>
  </w:num>
  <w:num w:numId="46" w16cid:durableId="980694561">
    <w:abstractNumId w:val="8"/>
  </w:num>
  <w:num w:numId="47" w16cid:durableId="1491367975">
    <w:abstractNumId w:val="39"/>
  </w:num>
  <w:num w:numId="48" w16cid:durableId="2018145851">
    <w:abstractNumId w:val="46"/>
  </w:num>
  <w:num w:numId="49" w16cid:durableId="497499514">
    <w:abstractNumId w:val="14"/>
  </w:num>
  <w:num w:numId="50" w16cid:durableId="1987313971">
    <w:abstractNumId w:val="35"/>
  </w:num>
  <w:num w:numId="51" w16cid:durableId="8905351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006F3"/>
    <w:rsid w:val="00004AB0"/>
    <w:rsid w:val="000053BA"/>
    <w:rsid w:val="00012E2B"/>
    <w:rsid w:val="00026329"/>
    <w:rsid w:val="0003097F"/>
    <w:rsid w:val="00033A9E"/>
    <w:rsid w:val="00034936"/>
    <w:rsid w:val="00035949"/>
    <w:rsid w:val="00037A02"/>
    <w:rsid w:val="00045C3B"/>
    <w:rsid w:val="0005076B"/>
    <w:rsid w:val="00054015"/>
    <w:rsid w:val="0006491A"/>
    <w:rsid w:val="00065F51"/>
    <w:rsid w:val="00072018"/>
    <w:rsid w:val="00077EB0"/>
    <w:rsid w:val="0008010C"/>
    <w:rsid w:val="0008486E"/>
    <w:rsid w:val="00086DAF"/>
    <w:rsid w:val="00087662"/>
    <w:rsid w:val="00087DF5"/>
    <w:rsid w:val="000A10F9"/>
    <w:rsid w:val="000A3B72"/>
    <w:rsid w:val="000A4B68"/>
    <w:rsid w:val="000C3FAF"/>
    <w:rsid w:val="000D1DD1"/>
    <w:rsid w:val="000D640B"/>
    <w:rsid w:val="000E2B4D"/>
    <w:rsid w:val="000E4059"/>
    <w:rsid w:val="000F541E"/>
    <w:rsid w:val="000F638D"/>
    <w:rsid w:val="00101D23"/>
    <w:rsid w:val="00103ED6"/>
    <w:rsid w:val="001041A4"/>
    <w:rsid w:val="00104818"/>
    <w:rsid w:val="00106D73"/>
    <w:rsid w:val="00111E7F"/>
    <w:rsid w:val="0012516A"/>
    <w:rsid w:val="00134953"/>
    <w:rsid w:val="00134C11"/>
    <w:rsid w:val="001357AC"/>
    <w:rsid w:val="00162CA6"/>
    <w:rsid w:val="00170CAD"/>
    <w:rsid w:val="00173FA4"/>
    <w:rsid w:val="00177E42"/>
    <w:rsid w:val="001874B6"/>
    <w:rsid w:val="001875CE"/>
    <w:rsid w:val="00193808"/>
    <w:rsid w:val="001978C3"/>
    <w:rsid w:val="001A2779"/>
    <w:rsid w:val="001A4F64"/>
    <w:rsid w:val="001A6446"/>
    <w:rsid w:val="001A7033"/>
    <w:rsid w:val="001B2A2D"/>
    <w:rsid w:val="001C0198"/>
    <w:rsid w:val="001C2EB1"/>
    <w:rsid w:val="001D031F"/>
    <w:rsid w:val="001D2182"/>
    <w:rsid w:val="001D7083"/>
    <w:rsid w:val="001F0B3A"/>
    <w:rsid w:val="00200472"/>
    <w:rsid w:val="002024E7"/>
    <w:rsid w:val="00202789"/>
    <w:rsid w:val="00212B2C"/>
    <w:rsid w:val="00225B08"/>
    <w:rsid w:val="00226EC5"/>
    <w:rsid w:val="002378E8"/>
    <w:rsid w:val="00244058"/>
    <w:rsid w:val="00247080"/>
    <w:rsid w:val="0025122A"/>
    <w:rsid w:val="002512C7"/>
    <w:rsid w:val="002519B9"/>
    <w:rsid w:val="002641CE"/>
    <w:rsid w:val="00266E33"/>
    <w:rsid w:val="00270F92"/>
    <w:rsid w:val="00271310"/>
    <w:rsid w:val="00275C94"/>
    <w:rsid w:val="00277579"/>
    <w:rsid w:val="00277E29"/>
    <w:rsid w:val="002850D6"/>
    <w:rsid w:val="002852F7"/>
    <w:rsid w:val="002A0036"/>
    <w:rsid w:val="002A0EDD"/>
    <w:rsid w:val="002A2797"/>
    <w:rsid w:val="002A3BDA"/>
    <w:rsid w:val="002B0959"/>
    <w:rsid w:val="002B3DD1"/>
    <w:rsid w:val="002C3519"/>
    <w:rsid w:val="002C4459"/>
    <w:rsid w:val="002D4AA2"/>
    <w:rsid w:val="002E5F39"/>
    <w:rsid w:val="002F35F9"/>
    <w:rsid w:val="002F4CB6"/>
    <w:rsid w:val="002F74B0"/>
    <w:rsid w:val="00307A0A"/>
    <w:rsid w:val="00310BFC"/>
    <w:rsid w:val="0031445D"/>
    <w:rsid w:val="003169FD"/>
    <w:rsid w:val="00320562"/>
    <w:rsid w:val="0032327A"/>
    <w:rsid w:val="00325F88"/>
    <w:rsid w:val="003275F7"/>
    <w:rsid w:val="003279AE"/>
    <w:rsid w:val="003305B6"/>
    <w:rsid w:val="0033474A"/>
    <w:rsid w:val="00340848"/>
    <w:rsid w:val="00345315"/>
    <w:rsid w:val="00345619"/>
    <w:rsid w:val="00345889"/>
    <w:rsid w:val="00346317"/>
    <w:rsid w:val="0034631E"/>
    <w:rsid w:val="00351A22"/>
    <w:rsid w:val="00351D30"/>
    <w:rsid w:val="0035366D"/>
    <w:rsid w:val="00354E44"/>
    <w:rsid w:val="00362CDE"/>
    <w:rsid w:val="00363D35"/>
    <w:rsid w:val="00371240"/>
    <w:rsid w:val="00372013"/>
    <w:rsid w:val="00374296"/>
    <w:rsid w:val="00375FAE"/>
    <w:rsid w:val="00376A25"/>
    <w:rsid w:val="00376E8D"/>
    <w:rsid w:val="003A514F"/>
    <w:rsid w:val="003A57EE"/>
    <w:rsid w:val="003A598F"/>
    <w:rsid w:val="003A7649"/>
    <w:rsid w:val="003B1404"/>
    <w:rsid w:val="003B2170"/>
    <w:rsid w:val="003B51EA"/>
    <w:rsid w:val="003B521B"/>
    <w:rsid w:val="003B7E82"/>
    <w:rsid w:val="003C405E"/>
    <w:rsid w:val="003C604E"/>
    <w:rsid w:val="003D29E3"/>
    <w:rsid w:val="003E48B4"/>
    <w:rsid w:val="003E5DA6"/>
    <w:rsid w:val="003F0014"/>
    <w:rsid w:val="003F2A3D"/>
    <w:rsid w:val="00407748"/>
    <w:rsid w:val="00422872"/>
    <w:rsid w:val="00431C2D"/>
    <w:rsid w:val="00436168"/>
    <w:rsid w:val="00436631"/>
    <w:rsid w:val="0044383E"/>
    <w:rsid w:val="004438A6"/>
    <w:rsid w:val="00451F14"/>
    <w:rsid w:val="0045227B"/>
    <w:rsid w:val="00456D0E"/>
    <w:rsid w:val="004630E0"/>
    <w:rsid w:val="004669C5"/>
    <w:rsid w:val="004735A5"/>
    <w:rsid w:val="0048422D"/>
    <w:rsid w:val="00494CE2"/>
    <w:rsid w:val="004B120C"/>
    <w:rsid w:val="004B235F"/>
    <w:rsid w:val="004C7C0D"/>
    <w:rsid w:val="004D3077"/>
    <w:rsid w:val="004D355C"/>
    <w:rsid w:val="004E1031"/>
    <w:rsid w:val="004F1197"/>
    <w:rsid w:val="004F5D01"/>
    <w:rsid w:val="004F7D70"/>
    <w:rsid w:val="0050084F"/>
    <w:rsid w:val="0050299A"/>
    <w:rsid w:val="0051084B"/>
    <w:rsid w:val="00516943"/>
    <w:rsid w:val="0051733C"/>
    <w:rsid w:val="00521359"/>
    <w:rsid w:val="00522C51"/>
    <w:rsid w:val="00523B4B"/>
    <w:rsid w:val="00526B1D"/>
    <w:rsid w:val="0053597C"/>
    <w:rsid w:val="00540CEF"/>
    <w:rsid w:val="005470B3"/>
    <w:rsid w:val="00551FC2"/>
    <w:rsid w:val="00552B48"/>
    <w:rsid w:val="005533AE"/>
    <w:rsid w:val="00554624"/>
    <w:rsid w:val="0056234F"/>
    <w:rsid w:val="00565103"/>
    <w:rsid w:val="00566045"/>
    <w:rsid w:val="00572903"/>
    <w:rsid w:val="0057542A"/>
    <w:rsid w:val="00583093"/>
    <w:rsid w:val="005842DA"/>
    <w:rsid w:val="00586B9E"/>
    <w:rsid w:val="00587A3A"/>
    <w:rsid w:val="00590925"/>
    <w:rsid w:val="00591EA0"/>
    <w:rsid w:val="00594208"/>
    <w:rsid w:val="0059724F"/>
    <w:rsid w:val="005A5BE2"/>
    <w:rsid w:val="005B17A6"/>
    <w:rsid w:val="005B1816"/>
    <w:rsid w:val="005B2AA0"/>
    <w:rsid w:val="005B2D8A"/>
    <w:rsid w:val="005B37F1"/>
    <w:rsid w:val="005B7D7B"/>
    <w:rsid w:val="005C3FE8"/>
    <w:rsid w:val="005C4A6B"/>
    <w:rsid w:val="005C7CAE"/>
    <w:rsid w:val="005D35BC"/>
    <w:rsid w:val="005D7EF5"/>
    <w:rsid w:val="005E0431"/>
    <w:rsid w:val="005E4213"/>
    <w:rsid w:val="005E437A"/>
    <w:rsid w:val="005E7479"/>
    <w:rsid w:val="005F1BCB"/>
    <w:rsid w:val="005F7438"/>
    <w:rsid w:val="00602A6C"/>
    <w:rsid w:val="00603A5D"/>
    <w:rsid w:val="00605AC8"/>
    <w:rsid w:val="0060650C"/>
    <w:rsid w:val="00625206"/>
    <w:rsid w:val="006272EE"/>
    <w:rsid w:val="00627C65"/>
    <w:rsid w:val="00630CFE"/>
    <w:rsid w:val="006311D5"/>
    <w:rsid w:val="00631CD5"/>
    <w:rsid w:val="00632845"/>
    <w:rsid w:val="00647511"/>
    <w:rsid w:val="0065078D"/>
    <w:rsid w:val="006509F7"/>
    <w:rsid w:val="00650D65"/>
    <w:rsid w:val="0066288A"/>
    <w:rsid w:val="00664245"/>
    <w:rsid w:val="0066594B"/>
    <w:rsid w:val="00671121"/>
    <w:rsid w:val="00675C95"/>
    <w:rsid w:val="006853E9"/>
    <w:rsid w:val="00687949"/>
    <w:rsid w:val="006962E1"/>
    <w:rsid w:val="006A307E"/>
    <w:rsid w:val="006A51C1"/>
    <w:rsid w:val="006A64F1"/>
    <w:rsid w:val="006B3F1E"/>
    <w:rsid w:val="006C3861"/>
    <w:rsid w:val="006C4CFC"/>
    <w:rsid w:val="006C527C"/>
    <w:rsid w:val="006D0DA8"/>
    <w:rsid w:val="006D12DB"/>
    <w:rsid w:val="006D74EC"/>
    <w:rsid w:val="006E63F0"/>
    <w:rsid w:val="006F0ECC"/>
    <w:rsid w:val="006F3827"/>
    <w:rsid w:val="006F3892"/>
    <w:rsid w:val="006F3BDC"/>
    <w:rsid w:val="006F7651"/>
    <w:rsid w:val="00705873"/>
    <w:rsid w:val="00713575"/>
    <w:rsid w:val="007161CD"/>
    <w:rsid w:val="00716F1E"/>
    <w:rsid w:val="00726BD3"/>
    <w:rsid w:val="00732DE5"/>
    <w:rsid w:val="00736BA0"/>
    <w:rsid w:val="00736F11"/>
    <w:rsid w:val="00737678"/>
    <w:rsid w:val="0075371D"/>
    <w:rsid w:val="00755474"/>
    <w:rsid w:val="00764808"/>
    <w:rsid w:val="00766E58"/>
    <w:rsid w:val="00767FD2"/>
    <w:rsid w:val="007914EC"/>
    <w:rsid w:val="0079411D"/>
    <w:rsid w:val="00794378"/>
    <w:rsid w:val="00796FF6"/>
    <w:rsid w:val="007A1423"/>
    <w:rsid w:val="007A40DA"/>
    <w:rsid w:val="007B466E"/>
    <w:rsid w:val="007B51D0"/>
    <w:rsid w:val="007C5E2E"/>
    <w:rsid w:val="007C708E"/>
    <w:rsid w:val="007D0008"/>
    <w:rsid w:val="007E6685"/>
    <w:rsid w:val="007F3F6D"/>
    <w:rsid w:val="007F3FFC"/>
    <w:rsid w:val="00801C26"/>
    <w:rsid w:val="00807136"/>
    <w:rsid w:val="0081537F"/>
    <w:rsid w:val="008164C2"/>
    <w:rsid w:val="00825D1E"/>
    <w:rsid w:val="0083083E"/>
    <w:rsid w:val="008407B1"/>
    <w:rsid w:val="00842014"/>
    <w:rsid w:val="00844A3D"/>
    <w:rsid w:val="008608B9"/>
    <w:rsid w:val="008614EB"/>
    <w:rsid w:val="00870D8F"/>
    <w:rsid w:val="00875CF6"/>
    <w:rsid w:val="00876963"/>
    <w:rsid w:val="00882DE2"/>
    <w:rsid w:val="008A2960"/>
    <w:rsid w:val="008A52BA"/>
    <w:rsid w:val="008A7D17"/>
    <w:rsid w:val="008C08A8"/>
    <w:rsid w:val="008C1942"/>
    <w:rsid w:val="008C489C"/>
    <w:rsid w:val="008D0F97"/>
    <w:rsid w:val="008E2925"/>
    <w:rsid w:val="008E2CF7"/>
    <w:rsid w:val="008E6464"/>
    <w:rsid w:val="00903D09"/>
    <w:rsid w:val="0090419A"/>
    <w:rsid w:val="009145D7"/>
    <w:rsid w:val="00915452"/>
    <w:rsid w:val="009210D7"/>
    <w:rsid w:val="0092401F"/>
    <w:rsid w:val="00936D75"/>
    <w:rsid w:val="00942959"/>
    <w:rsid w:val="009431D3"/>
    <w:rsid w:val="00943FF7"/>
    <w:rsid w:val="00953C4F"/>
    <w:rsid w:val="00956DF4"/>
    <w:rsid w:val="00960B8E"/>
    <w:rsid w:val="00961ADD"/>
    <w:rsid w:val="00992B4C"/>
    <w:rsid w:val="009A2D73"/>
    <w:rsid w:val="009A4F96"/>
    <w:rsid w:val="009A514B"/>
    <w:rsid w:val="009B4033"/>
    <w:rsid w:val="009C1849"/>
    <w:rsid w:val="009C196F"/>
    <w:rsid w:val="009C2017"/>
    <w:rsid w:val="009C3D44"/>
    <w:rsid w:val="009D07B6"/>
    <w:rsid w:val="009D2ACF"/>
    <w:rsid w:val="009D2AF6"/>
    <w:rsid w:val="009D64DF"/>
    <w:rsid w:val="009D7FAD"/>
    <w:rsid w:val="009E0BD6"/>
    <w:rsid w:val="009F14E3"/>
    <w:rsid w:val="009F5630"/>
    <w:rsid w:val="009F70E7"/>
    <w:rsid w:val="00A15BAC"/>
    <w:rsid w:val="00A16A1D"/>
    <w:rsid w:val="00A45D48"/>
    <w:rsid w:val="00A46124"/>
    <w:rsid w:val="00A5605F"/>
    <w:rsid w:val="00A62652"/>
    <w:rsid w:val="00A64FD2"/>
    <w:rsid w:val="00A67DA1"/>
    <w:rsid w:val="00A76B5F"/>
    <w:rsid w:val="00A7724B"/>
    <w:rsid w:val="00A8728F"/>
    <w:rsid w:val="00A947C1"/>
    <w:rsid w:val="00AB45C6"/>
    <w:rsid w:val="00AB467D"/>
    <w:rsid w:val="00AC155A"/>
    <w:rsid w:val="00AC2FC1"/>
    <w:rsid w:val="00AC38E0"/>
    <w:rsid w:val="00AD1B78"/>
    <w:rsid w:val="00AD2935"/>
    <w:rsid w:val="00AD43CC"/>
    <w:rsid w:val="00AD74C1"/>
    <w:rsid w:val="00AF1D06"/>
    <w:rsid w:val="00B04F45"/>
    <w:rsid w:val="00B073C5"/>
    <w:rsid w:val="00B1071E"/>
    <w:rsid w:val="00B14DDD"/>
    <w:rsid w:val="00B21ADA"/>
    <w:rsid w:val="00B21B34"/>
    <w:rsid w:val="00B276E1"/>
    <w:rsid w:val="00B360D1"/>
    <w:rsid w:val="00B36F40"/>
    <w:rsid w:val="00B4180F"/>
    <w:rsid w:val="00B41CA0"/>
    <w:rsid w:val="00B437F0"/>
    <w:rsid w:val="00B500E3"/>
    <w:rsid w:val="00B50F28"/>
    <w:rsid w:val="00B53F7C"/>
    <w:rsid w:val="00B5488D"/>
    <w:rsid w:val="00B71306"/>
    <w:rsid w:val="00B72964"/>
    <w:rsid w:val="00B75104"/>
    <w:rsid w:val="00B77A11"/>
    <w:rsid w:val="00B77CBD"/>
    <w:rsid w:val="00B906BA"/>
    <w:rsid w:val="00B934D4"/>
    <w:rsid w:val="00BA353D"/>
    <w:rsid w:val="00BA3B6B"/>
    <w:rsid w:val="00BB103E"/>
    <w:rsid w:val="00BB733D"/>
    <w:rsid w:val="00BB7CD9"/>
    <w:rsid w:val="00BC10C7"/>
    <w:rsid w:val="00BC40B6"/>
    <w:rsid w:val="00BC42B0"/>
    <w:rsid w:val="00BC5DF3"/>
    <w:rsid w:val="00BC7FDB"/>
    <w:rsid w:val="00BD0920"/>
    <w:rsid w:val="00BD79CF"/>
    <w:rsid w:val="00BE22F4"/>
    <w:rsid w:val="00BE49DA"/>
    <w:rsid w:val="00BE6E5B"/>
    <w:rsid w:val="00BF1F7B"/>
    <w:rsid w:val="00C0005E"/>
    <w:rsid w:val="00C0219C"/>
    <w:rsid w:val="00C07481"/>
    <w:rsid w:val="00C11812"/>
    <w:rsid w:val="00C2061A"/>
    <w:rsid w:val="00C42F3C"/>
    <w:rsid w:val="00C5425F"/>
    <w:rsid w:val="00C542D1"/>
    <w:rsid w:val="00C57F25"/>
    <w:rsid w:val="00C63E68"/>
    <w:rsid w:val="00C6632D"/>
    <w:rsid w:val="00C67914"/>
    <w:rsid w:val="00C829A9"/>
    <w:rsid w:val="00C86385"/>
    <w:rsid w:val="00C95691"/>
    <w:rsid w:val="00C958EA"/>
    <w:rsid w:val="00CA3B8A"/>
    <w:rsid w:val="00CA5CD8"/>
    <w:rsid w:val="00CA7FE2"/>
    <w:rsid w:val="00CB40FD"/>
    <w:rsid w:val="00CB6368"/>
    <w:rsid w:val="00CB7F38"/>
    <w:rsid w:val="00CC6C03"/>
    <w:rsid w:val="00CD6C8F"/>
    <w:rsid w:val="00CE7DEE"/>
    <w:rsid w:val="00CF036A"/>
    <w:rsid w:val="00CF67D8"/>
    <w:rsid w:val="00D04296"/>
    <w:rsid w:val="00D0607C"/>
    <w:rsid w:val="00D10601"/>
    <w:rsid w:val="00D11D66"/>
    <w:rsid w:val="00D135B3"/>
    <w:rsid w:val="00D15E34"/>
    <w:rsid w:val="00D16C38"/>
    <w:rsid w:val="00D16F7F"/>
    <w:rsid w:val="00D242F7"/>
    <w:rsid w:val="00D24A8D"/>
    <w:rsid w:val="00D24ED1"/>
    <w:rsid w:val="00D34574"/>
    <w:rsid w:val="00D35F79"/>
    <w:rsid w:val="00D36378"/>
    <w:rsid w:val="00D363DD"/>
    <w:rsid w:val="00D4037A"/>
    <w:rsid w:val="00D409E4"/>
    <w:rsid w:val="00D421F3"/>
    <w:rsid w:val="00D42C7E"/>
    <w:rsid w:val="00D43233"/>
    <w:rsid w:val="00D53011"/>
    <w:rsid w:val="00D5498C"/>
    <w:rsid w:val="00D72A79"/>
    <w:rsid w:val="00D77563"/>
    <w:rsid w:val="00D809ED"/>
    <w:rsid w:val="00D80E67"/>
    <w:rsid w:val="00D82A8F"/>
    <w:rsid w:val="00D82EF6"/>
    <w:rsid w:val="00D849AC"/>
    <w:rsid w:val="00D9192D"/>
    <w:rsid w:val="00D95671"/>
    <w:rsid w:val="00DA0907"/>
    <w:rsid w:val="00DA1BA0"/>
    <w:rsid w:val="00DB2384"/>
    <w:rsid w:val="00DC569F"/>
    <w:rsid w:val="00DC7525"/>
    <w:rsid w:val="00DD3FF3"/>
    <w:rsid w:val="00DD7BA4"/>
    <w:rsid w:val="00DD7D21"/>
    <w:rsid w:val="00DE0872"/>
    <w:rsid w:val="00DE1F77"/>
    <w:rsid w:val="00DE3559"/>
    <w:rsid w:val="00DE7707"/>
    <w:rsid w:val="00DF5EEF"/>
    <w:rsid w:val="00DF6891"/>
    <w:rsid w:val="00E034C8"/>
    <w:rsid w:val="00E0528B"/>
    <w:rsid w:val="00E1032D"/>
    <w:rsid w:val="00E10710"/>
    <w:rsid w:val="00E14371"/>
    <w:rsid w:val="00E14632"/>
    <w:rsid w:val="00E15EC3"/>
    <w:rsid w:val="00E1729E"/>
    <w:rsid w:val="00E219B3"/>
    <w:rsid w:val="00E2302C"/>
    <w:rsid w:val="00E366CA"/>
    <w:rsid w:val="00E44F9D"/>
    <w:rsid w:val="00E50660"/>
    <w:rsid w:val="00E532FE"/>
    <w:rsid w:val="00E53E7E"/>
    <w:rsid w:val="00E64CEC"/>
    <w:rsid w:val="00E71E3A"/>
    <w:rsid w:val="00E754D0"/>
    <w:rsid w:val="00E83C22"/>
    <w:rsid w:val="00E911A8"/>
    <w:rsid w:val="00EA7059"/>
    <w:rsid w:val="00EA7925"/>
    <w:rsid w:val="00EB13E4"/>
    <w:rsid w:val="00EB2196"/>
    <w:rsid w:val="00EB24B4"/>
    <w:rsid w:val="00EC4FF6"/>
    <w:rsid w:val="00EC6096"/>
    <w:rsid w:val="00ED6827"/>
    <w:rsid w:val="00ED6CAC"/>
    <w:rsid w:val="00EF5417"/>
    <w:rsid w:val="00F01C36"/>
    <w:rsid w:val="00F0228C"/>
    <w:rsid w:val="00F1080F"/>
    <w:rsid w:val="00F13D49"/>
    <w:rsid w:val="00F1424E"/>
    <w:rsid w:val="00F21455"/>
    <w:rsid w:val="00F21630"/>
    <w:rsid w:val="00F24BFD"/>
    <w:rsid w:val="00F33CAC"/>
    <w:rsid w:val="00F367F6"/>
    <w:rsid w:val="00F373E6"/>
    <w:rsid w:val="00F37DED"/>
    <w:rsid w:val="00F42A4B"/>
    <w:rsid w:val="00F45617"/>
    <w:rsid w:val="00F45875"/>
    <w:rsid w:val="00F46154"/>
    <w:rsid w:val="00F6319D"/>
    <w:rsid w:val="00F71306"/>
    <w:rsid w:val="00F8480A"/>
    <w:rsid w:val="00F848BD"/>
    <w:rsid w:val="00F9196E"/>
    <w:rsid w:val="00F938B0"/>
    <w:rsid w:val="00FA75D3"/>
    <w:rsid w:val="00FA7CBB"/>
    <w:rsid w:val="00FB06F9"/>
    <w:rsid w:val="00FB1260"/>
    <w:rsid w:val="00FB325A"/>
    <w:rsid w:val="00FB7990"/>
    <w:rsid w:val="00FD1151"/>
    <w:rsid w:val="00FD15E4"/>
    <w:rsid w:val="013B9637"/>
    <w:rsid w:val="09B80515"/>
    <w:rsid w:val="0B91DBF9"/>
    <w:rsid w:val="0CAA1770"/>
    <w:rsid w:val="0FA47153"/>
    <w:rsid w:val="145341C6"/>
    <w:rsid w:val="2D0A1B1C"/>
    <w:rsid w:val="34B34572"/>
    <w:rsid w:val="4313D906"/>
    <w:rsid w:val="44EDAFEA"/>
    <w:rsid w:val="58504D30"/>
    <w:rsid w:val="5EC35214"/>
    <w:rsid w:val="620305A4"/>
    <w:rsid w:val="71A772C4"/>
    <w:rsid w:val="797D9A9C"/>
    <w:rsid w:val="7A68D891"/>
    <w:rsid w:val="7E4983DB"/>
    <w:rsid w:val="7EC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9B1D2"/>
  <w15:docId w15:val="{2A3E4839-41A7-4558-94BD-10A474C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516943"/>
    <w:pPr>
      <w:widowControl/>
      <w:tabs>
        <w:tab w:val="left" w:pos="113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033"/>
    <w:pPr>
      <w:ind w:left="720"/>
      <w:contextualSpacing/>
    </w:pPr>
  </w:style>
  <w:style w:type="paragraph" w:customStyle="1" w:styleId="Default">
    <w:name w:val="Default"/>
    <w:rsid w:val="00AB467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E7"/>
  </w:style>
  <w:style w:type="paragraph" w:styleId="Footer">
    <w:name w:val="footer"/>
    <w:basedOn w:val="Normal"/>
    <w:link w:val="FooterChar"/>
    <w:uiPriority w:val="99"/>
    <w:unhideWhenUsed/>
    <w:rsid w:val="002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E7"/>
  </w:style>
  <w:style w:type="paragraph" w:styleId="CommentText">
    <w:name w:val="annotation text"/>
    <w:basedOn w:val="Normal"/>
    <w:link w:val="CommentTextChar"/>
    <w:uiPriority w:val="99"/>
    <w:semiHidden/>
    <w:unhideWhenUsed/>
    <w:rsid w:val="00277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5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7579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8C489C"/>
    <w:pPr>
      <w:widowControl/>
      <w:spacing w:before="100"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C489C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694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306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91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63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89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80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387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110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500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927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918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702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545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A1030-8297-4698-8D00-8734C1BA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28B2C-BDD7-448A-A21F-CB358BB1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9659A-4690-4703-AD4E-F25CA87BE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Langley</dc:creator>
  <cp:keywords/>
  <cp:lastModifiedBy>Rob Burton</cp:lastModifiedBy>
  <cp:revision>2</cp:revision>
  <cp:lastPrinted>2018-07-19T14:24:00Z</cp:lastPrinted>
  <dcterms:created xsi:type="dcterms:W3CDTF">2024-08-15T09:25:00Z</dcterms:created>
  <dcterms:modified xsi:type="dcterms:W3CDTF">2024-08-15T09:25:00Z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